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BD8" w:rsidRDefault="00580F1C" w:rsidP="00580F1C">
      <w:pPr>
        <w:widowControl w:val="0"/>
        <w:autoSpaceDE w:val="0"/>
        <w:autoSpaceDN w:val="0"/>
        <w:adjustRightInd w:val="0"/>
        <w:ind w:left="5670"/>
        <w:jc w:val="left"/>
        <w:outlineLvl w:val="0"/>
        <w:rPr>
          <w:rFonts w:cs="Times New Roman"/>
          <w:szCs w:val="28"/>
        </w:rPr>
      </w:pPr>
      <w:bookmarkStart w:id="0" w:name="_GoBack"/>
      <w:bookmarkEnd w:id="0"/>
      <w:r>
        <w:rPr>
          <w:rFonts w:cs="Times New Roman"/>
          <w:szCs w:val="28"/>
        </w:rPr>
        <w:t>УТВЕРЖДЕНО</w:t>
      </w:r>
    </w:p>
    <w:p w:rsidR="00C71BD8" w:rsidRDefault="00580F1C" w:rsidP="00580F1C">
      <w:pPr>
        <w:widowControl w:val="0"/>
        <w:autoSpaceDE w:val="0"/>
        <w:autoSpaceDN w:val="0"/>
        <w:adjustRightInd w:val="0"/>
        <w:ind w:left="5670"/>
        <w:jc w:val="left"/>
        <w:rPr>
          <w:rFonts w:cs="Times New Roman"/>
          <w:szCs w:val="28"/>
        </w:rPr>
      </w:pPr>
      <w:r>
        <w:rPr>
          <w:rFonts w:cs="Times New Roman"/>
          <w:szCs w:val="28"/>
        </w:rPr>
        <w:t>п</w:t>
      </w:r>
      <w:r w:rsidR="00C71BD8">
        <w:rPr>
          <w:rFonts w:cs="Times New Roman"/>
          <w:szCs w:val="28"/>
        </w:rPr>
        <w:t>остановлением</w:t>
      </w:r>
      <w:r w:rsidR="008C2290">
        <w:rPr>
          <w:rFonts w:cs="Times New Roman"/>
          <w:szCs w:val="28"/>
        </w:rPr>
        <w:t xml:space="preserve"> </w:t>
      </w:r>
      <w:r w:rsidR="00C71BD8">
        <w:rPr>
          <w:rFonts w:cs="Times New Roman"/>
          <w:szCs w:val="28"/>
        </w:rPr>
        <w:t>Правительства Мурманской области</w:t>
      </w:r>
    </w:p>
    <w:p w:rsidR="00C71BD8" w:rsidRPr="008C2290" w:rsidRDefault="00580F1C" w:rsidP="00580F1C">
      <w:pPr>
        <w:widowControl w:val="0"/>
        <w:autoSpaceDE w:val="0"/>
        <w:autoSpaceDN w:val="0"/>
        <w:adjustRightInd w:val="0"/>
        <w:ind w:left="5670"/>
        <w:jc w:val="left"/>
        <w:rPr>
          <w:rFonts w:cs="Times New Roman"/>
          <w:szCs w:val="28"/>
          <w:u w:val="single"/>
        </w:rPr>
      </w:pPr>
      <w:r>
        <w:rPr>
          <w:rFonts w:cs="Times New Roman"/>
          <w:szCs w:val="28"/>
        </w:rPr>
        <w:t xml:space="preserve">от </w:t>
      </w:r>
      <w:r w:rsidR="008C2290">
        <w:rPr>
          <w:rFonts w:cs="Times New Roman"/>
          <w:szCs w:val="28"/>
          <w:u w:val="single"/>
        </w:rPr>
        <w:t xml:space="preserve"> 18.06.2014  </w:t>
      </w:r>
      <w:r w:rsidR="00C71BD8">
        <w:rPr>
          <w:rFonts w:cs="Times New Roman"/>
          <w:szCs w:val="28"/>
        </w:rPr>
        <w:t>№</w:t>
      </w:r>
      <w:r w:rsidR="008C2290">
        <w:rPr>
          <w:rFonts w:cs="Times New Roman"/>
          <w:szCs w:val="28"/>
          <w:u w:val="single"/>
        </w:rPr>
        <w:t xml:space="preserve"> 313-ПП</w:t>
      </w:r>
    </w:p>
    <w:p w:rsidR="00C71BD8" w:rsidRDefault="00C71BD8" w:rsidP="00580F1C">
      <w:pPr>
        <w:widowControl w:val="0"/>
        <w:autoSpaceDE w:val="0"/>
        <w:autoSpaceDN w:val="0"/>
        <w:adjustRightInd w:val="0"/>
        <w:ind w:left="5670"/>
        <w:jc w:val="both"/>
        <w:rPr>
          <w:rFonts w:cs="Times New Roman"/>
          <w:szCs w:val="28"/>
        </w:rPr>
      </w:pPr>
    </w:p>
    <w:p w:rsidR="00C71BD8" w:rsidRDefault="00C71BD8" w:rsidP="00C71BD8">
      <w:pPr>
        <w:widowControl w:val="0"/>
        <w:autoSpaceDE w:val="0"/>
        <w:autoSpaceDN w:val="0"/>
        <w:adjustRightInd w:val="0"/>
        <w:jc w:val="both"/>
        <w:rPr>
          <w:rFonts w:cs="Times New Roman"/>
          <w:szCs w:val="28"/>
        </w:rPr>
      </w:pPr>
    </w:p>
    <w:p w:rsidR="00C71BD8" w:rsidRDefault="00C71BD8" w:rsidP="00C71BD8">
      <w:pPr>
        <w:widowControl w:val="0"/>
        <w:autoSpaceDE w:val="0"/>
        <w:autoSpaceDN w:val="0"/>
        <w:adjustRightInd w:val="0"/>
        <w:rPr>
          <w:rFonts w:cs="Times New Roman"/>
          <w:b/>
          <w:bCs/>
          <w:szCs w:val="28"/>
        </w:rPr>
      </w:pPr>
      <w:bookmarkStart w:id="1" w:name="Par100"/>
      <w:bookmarkEnd w:id="1"/>
      <w:r>
        <w:rPr>
          <w:rFonts w:cs="Times New Roman"/>
          <w:b/>
          <w:bCs/>
          <w:szCs w:val="28"/>
        </w:rPr>
        <w:t>Положение</w:t>
      </w:r>
    </w:p>
    <w:p w:rsidR="00C71BD8" w:rsidRPr="00B4190F" w:rsidRDefault="001860FA" w:rsidP="00B4190F">
      <w:pPr>
        <w:widowControl w:val="0"/>
        <w:autoSpaceDE w:val="0"/>
        <w:autoSpaceDN w:val="0"/>
        <w:adjustRightInd w:val="0"/>
        <w:rPr>
          <w:rFonts w:cs="Times New Roman"/>
          <w:b/>
          <w:bCs/>
          <w:szCs w:val="28"/>
        </w:rPr>
      </w:pPr>
      <w:r>
        <w:rPr>
          <w:rFonts w:cs="Times New Roman"/>
          <w:b/>
          <w:bCs/>
          <w:szCs w:val="28"/>
        </w:rPr>
        <w:t>о</w:t>
      </w:r>
      <w:r w:rsidRPr="001860FA">
        <w:rPr>
          <w:rFonts w:cs="Times New Roman"/>
          <w:b/>
          <w:bCs/>
          <w:szCs w:val="28"/>
        </w:rPr>
        <w:t xml:space="preserve"> конкурсе </w:t>
      </w:r>
      <w:r w:rsidR="00B4190F" w:rsidRPr="00B4190F">
        <w:rPr>
          <w:rFonts w:cs="Times New Roman"/>
          <w:b/>
          <w:bCs/>
          <w:szCs w:val="28"/>
        </w:rPr>
        <w:t xml:space="preserve">проектов (программ) </w:t>
      </w:r>
      <w:r w:rsidR="00B4190F">
        <w:rPr>
          <w:rFonts w:cs="Times New Roman"/>
          <w:b/>
          <w:bCs/>
          <w:szCs w:val="28"/>
        </w:rPr>
        <w:t xml:space="preserve">общественных объединений Мурманской области </w:t>
      </w:r>
      <w:r w:rsidR="00B4190F" w:rsidRPr="00B4190F">
        <w:rPr>
          <w:rFonts w:cs="Times New Roman"/>
          <w:b/>
          <w:bCs/>
          <w:szCs w:val="28"/>
        </w:rPr>
        <w:t>по предупреждению опасного поведения участников дорожного движения</w:t>
      </w:r>
    </w:p>
    <w:p w:rsidR="00B4190F" w:rsidRDefault="00B4190F" w:rsidP="00B4190F">
      <w:pPr>
        <w:widowControl w:val="0"/>
        <w:autoSpaceDE w:val="0"/>
        <w:autoSpaceDN w:val="0"/>
        <w:adjustRightInd w:val="0"/>
        <w:rPr>
          <w:rFonts w:cs="Times New Roman"/>
          <w:szCs w:val="28"/>
        </w:rPr>
      </w:pPr>
    </w:p>
    <w:p w:rsidR="00C71BD8" w:rsidRDefault="00C71BD8" w:rsidP="00C71BD8">
      <w:pPr>
        <w:widowControl w:val="0"/>
        <w:autoSpaceDE w:val="0"/>
        <w:autoSpaceDN w:val="0"/>
        <w:adjustRightInd w:val="0"/>
        <w:outlineLvl w:val="1"/>
        <w:rPr>
          <w:rFonts w:cs="Times New Roman"/>
          <w:szCs w:val="28"/>
        </w:rPr>
      </w:pPr>
      <w:bookmarkStart w:id="2" w:name="Par108"/>
      <w:bookmarkEnd w:id="2"/>
      <w:r>
        <w:rPr>
          <w:rFonts w:cs="Times New Roman"/>
          <w:szCs w:val="28"/>
        </w:rPr>
        <w:t>1. Общие положения</w:t>
      </w:r>
    </w:p>
    <w:p w:rsidR="00C71BD8" w:rsidRDefault="00C71BD8" w:rsidP="00C71BD8">
      <w:pPr>
        <w:widowControl w:val="0"/>
        <w:autoSpaceDE w:val="0"/>
        <w:autoSpaceDN w:val="0"/>
        <w:adjustRightInd w:val="0"/>
        <w:jc w:val="both"/>
        <w:rPr>
          <w:rFonts w:cs="Times New Roman"/>
          <w:szCs w:val="28"/>
        </w:rPr>
      </w:pPr>
    </w:p>
    <w:p w:rsidR="00C71BD8" w:rsidRDefault="00C71BD8" w:rsidP="00206F4D">
      <w:pPr>
        <w:widowControl w:val="0"/>
        <w:autoSpaceDE w:val="0"/>
        <w:autoSpaceDN w:val="0"/>
        <w:adjustRightInd w:val="0"/>
        <w:ind w:firstLine="567"/>
        <w:jc w:val="both"/>
        <w:rPr>
          <w:rFonts w:cs="Times New Roman"/>
          <w:szCs w:val="28"/>
        </w:rPr>
      </w:pPr>
      <w:r>
        <w:rPr>
          <w:rFonts w:cs="Times New Roman"/>
          <w:szCs w:val="28"/>
        </w:rPr>
        <w:t xml:space="preserve">1.1. Настоящее Положение разработано во исполнение государственной программы Мурманской области «Развитие транспортной системы», утвержденной постановлением Правительства Мурманской области от 30.09.2013 № 556-ПП, и определяет условия и порядок проведения конкурса </w:t>
      </w:r>
      <w:r w:rsidR="00B4190F">
        <w:rPr>
          <w:rFonts w:cs="Times New Roman"/>
          <w:szCs w:val="28"/>
        </w:rPr>
        <w:t xml:space="preserve">проектов (программ) </w:t>
      </w:r>
      <w:r>
        <w:rPr>
          <w:rFonts w:cs="Times New Roman"/>
          <w:szCs w:val="28"/>
        </w:rPr>
        <w:t>общественны</w:t>
      </w:r>
      <w:r w:rsidR="00B4190F">
        <w:rPr>
          <w:rFonts w:cs="Times New Roman"/>
          <w:szCs w:val="28"/>
        </w:rPr>
        <w:t>х</w:t>
      </w:r>
      <w:r>
        <w:rPr>
          <w:rFonts w:cs="Times New Roman"/>
          <w:szCs w:val="28"/>
        </w:rPr>
        <w:t xml:space="preserve"> объединени</w:t>
      </w:r>
      <w:r w:rsidR="00B4190F">
        <w:rPr>
          <w:rFonts w:cs="Times New Roman"/>
          <w:szCs w:val="28"/>
        </w:rPr>
        <w:t>й</w:t>
      </w:r>
      <w:r>
        <w:rPr>
          <w:rFonts w:cs="Times New Roman"/>
          <w:szCs w:val="28"/>
        </w:rPr>
        <w:t xml:space="preserve"> Мурманской области </w:t>
      </w:r>
      <w:r w:rsidR="00B4190F">
        <w:rPr>
          <w:rFonts w:cs="Times New Roman"/>
          <w:szCs w:val="28"/>
        </w:rPr>
        <w:t>по предупреждению опасного поведени</w:t>
      </w:r>
      <w:r w:rsidR="00580F1C">
        <w:rPr>
          <w:rFonts w:cs="Times New Roman"/>
          <w:szCs w:val="28"/>
        </w:rPr>
        <w:t>я</w:t>
      </w:r>
      <w:r w:rsidR="00B4190F">
        <w:rPr>
          <w:rFonts w:cs="Times New Roman"/>
          <w:szCs w:val="28"/>
        </w:rPr>
        <w:t xml:space="preserve"> участников дорожного движения</w:t>
      </w:r>
      <w:r>
        <w:rPr>
          <w:rFonts w:cs="Times New Roman"/>
          <w:szCs w:val="28"/>
        </w:rPr>
        <w:t xml:space="preserve"> (далее - Конкурс), по итогам которого общественные объединения - победители получают </w:t>
      </w:r>
      <w:r w:rsidR="00B4190F">
        <w:rPr>
          <w:rFonts w:cs="Times New Roman"/>
          <w:szCs w:val="28"/>
        </w:rPr>
        <w:t>субсидии</w:t>
      </w:r>
      <w:r>
        <w:rPr>
          <w:rFonts w:cs="Times New Roman"/>
          <w:szCs w:val="28"/>
        </w:rPr>
        <w:t xml:space="preserve"> из </w:t>
      </w:r>
      <w:r w:rsidR="00B4190F">
        <w:rPr>
          <w:rFonts w:cs="Times New Roman"/>
          <w:szCs w:val="28"/>
        </w:rPr>
        <w:t xml:space="preserve">областного </w:t>
      </w:r>
      <w:r>
        <w:rPr>
          <w:rFonts w:cs="Times New Roman"/>
          <w:szCs w:val="28"/>
        </w:rPr>
        <w:t>бюджета.</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1.2. Конкурс проводится в целях </w:t>
      </w:r>
      <w:r w:rsidR="00B4190F">
        <w:rPr>
          <w:rFonts w:cs="Times New Roman"/>
          <w:szCs w:val="28"/>
        </w:rPr>
        <w:t xml:space="preserve">стимулирования активных действий </w:t>
      </w:r>
      <w:r w:rsidR="00B4190F" w:rsidRPr="00143A06">
        <w:rPr>
          <w:rFonts w:cs="Times New Roman"/>
          <w:szCs w:val="28"/>
        </w:rPr>
        <w:t>общественных объединений Мурманской области</w:t>
      </w:r>
      <w:r w:rsidR="006F49D4" w:rsidRPr="00143A06">
        <w:rPr>
          <w:rFonts w:cs="Times New Roman"/>
          <w:szCs w:val="28"/>
        </w:rPr>
        <w:t xml:space="preserve">, направленных на проведение </w:t>
      </w:r>
      <w:r w:rsidR="00E157CC" w:rsidRPr="00143A06">
        <w:rPr>
          <w:rFonts w:cs="Times New Roman"/>
          <w:szCs w:val="28"/>
        </w:rPr>
        <w:t xml:space="preserve">информационно-пропагандистских </w:t>
      </w:r>
      <w:r w:rsidR="006F49D4" w:rsidRPr="00143A06">
        <w:rPr>
          <w:rFonts w:cs="Times New Roman"/>
          <w:szCs w:val="28"/>
        </w:rPr>
        <w:t xml:space="preserve">кампаний </w:t>
      </w:r>
      <w:r w:rsidR="00B4190F" w:rsidRPr="00143A06">
        <w:rPr>
          <w:rFonts w:cs="Times New Roman"/>
          <w:szCs w:val="28"/>
        </w:rPr>
        <w:t xml:space="preserve">по </w:t>
      </w:r>
      <w:r w:rsidR="00206F4D" w:rsidRPr="00143A06">
        <w:rPr>
          <w:rFonts w:cs="Times New Roman"/>
          <w:szCs w:val="28"/>
        </w:rPr>
        <w:t>профилактик</w:t>
      </w:r>
      <w:r w:rsidR="00B4190F" w:rsidRPr="00143A06">
        <w:rPr>
          <w:rFonts w:cs="Times New Roman"/>
          <w:szCs w:val="28"/>
        </w:rPr>
        <w:t>е</w:t>
      </w:r>
      <w:r w:rsidR="00206F4D" w:rsidRPr="00143A06">
        <w:rPr>
          <w:rFonts w:cs="Times New Roman"/>
          <w:szCs w:val="28"/>
        </w:rPr>
        <w:t xml:space="preserve"> факторов риска, влияющих на количество и тяжесть дорожно-транспортных происшествий</w:t>
      </w:r>
      <w:r w:rsidRPr="00143A06">
        <w:rPr>
          <w:rFonts w:cs="Times New Roman"/>
          <w:szCs w:val="28"/>
        </w:rPr>
        <w:t>.</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1.3. Организатором Конкурса является Комитет по взаимодействию с общественными организациями и делам молодежи Мурманской области (далее - Комитет).</w:t>
      </w:r>
    </w:p>
    <w:p w:rsidR="00C71BD8" w:rsidRDefault="00C71BD8" w:rsidP="00C71BD8">
      <w:pPr>
        <w:widowControl w:val="0"/>
        <w:autoSpaceDE w:val="0"/>
        <w:autoSpaceDN w:val="0"/>
        <w:adjustRightInd w:val="0"/>
        <w:jc w:val="both"/>
        <w:rPr>
          <w:rFonts w:cs="Times New Roman"/>
          <w:szCs w:val="28"/>
        </w:rPr>
      </w:pPr>
    </w:p>
    <w:p w:rsidR="00C71BD8" w:rsidRDefault="00C71BD8" w:rsidP="00C71BD8">
      <w:pPr>
        <w:widowControl w:val="0"/>
        <w:autoSpaceDE w:val="0"/>
        <w:autoSpaceDN w:val="0"/>
        <w:adjustRightInd w:val="0"/>
        <w:outlineLvl w:val="1"/>
        <w:rPr>
          <w:rFonts w:cs="Times New Roman"/>
          <w:szCs w:val="28"/>
        </w:rPr>
      </w:pPr>
      <w:bookmarkStart w:id="3" w:name="Par114"/>
      <w:bookmarkEnd w:id="3"/>
      <w:r>
        <w:rPr>
          <w:rFonts w:cs="Times New Roman"/>
          <w:szCs w:val="28"/>
        </w:rPr>
        <w:t>2. Участники Конкурса</w:t>
      </w:r>
    </w:p>
    <w:p w:rsidR="00C71BD8" w:rsidRDefault="00C71BD8" w:rsidP="00C71BD8">
      <w:pPr>
        <w:widowControl w:val="0"/>
        <w:autoSpaceDE w:val="0"/>
        <w:autoSpaceDN w:val="0"/>
        <w:adjustRightInd w:val="0"/>
        <w:jc w:val="both"/>
        <w:rPr>
          <w:rFonts w:cs="Times New Roman"/>
          <w:szCs w:val="28"/>
        </w:rPr>
      </w:pPr>
    </w:p>
    <w:p w:rsidR="00907906" w:rsidRDefault="00C71BD8" w:rsidP="00907906">
      <w:pPr>
        <w:autoSpaceDE w:val="0"/>
        <w:autoSpaceDN w:val="0"/>
        <w:adjustRightInd w:val="0"/>
        <w:ind w:firstLine="540"/>
        <w:jc w:val="both"/>
        <w:rPr>
          <w:rFonts w:cs="Times New Roman"/>
          <w:szCs w:val="28"/>
        </w:rPr>
      </w:pPr>
      <w:r>
        <w:rPr>
          <w:rFonts w:cs="Times New Roman"/>
          <w:szCs w:val="28"/>
        </w:rPr>
        <w:t xml:space="preserve">2.1. Участниками Конкурса могут выступать </w:t>
      </w:r>
      <w:r w:rsidR="00907906" w:rsidRPr="00907906">
        <w:rPr>
          <w:rFonts w:cs="Times New Roman"/>
          <w:szCs w:val="28"/>
        </w:rPr>
        <w:t>общественные объединения, осуществляющие свою деятельность на территории Мурманской области не менее одного года со дня их государственной регистрации</w:t>
      </w:r>
      <w:r w:rsidR="00907906">
        <w:rPr>
          <w:rFonts w:cs="Times New Roman"/>
          <w:szCs w:val="28"/>
        </w:rPr>
        <w:t>,</w:t>
      </w:r>
      <w:r w:rsidR="008C2290">
        <w:rPr>
          <w:rFonts w:cs="Times New Roman"/>
          <w:szCs w:val="28"/>
        </w:rPr>
        <w:t xml:space="preserve"> </w:t>
      </w:r>
      <w:r w:rsidR="00907906">
        <w:rPr>
          <w:rFonts w:cs="Times New Roman"/>
          <w:szCs w:val="28"/>
        </w:rPr>
        <w:t>за исключением политических общественных объединений (в том числе политических партий и политических движений) и религиозных общественных объединений, а также профессиональных союзов.</w:t>
      </w:r>
    </w:p>
    <w:p w:rsidR="00C71BD8" w:rsidRDefault="00C71BD8" w:rsidP="00907906">
      <w:pPr>
        <w:autoSpaceDE w:val="0"/>
        <w:autoSpaceDN w:val="0"/>
        <w:adjustRightInd w:val="0"/>
        <w:ind w:firstLine="540"/>
        <w:jc w:val="both"/>
        <w:rPr>
          <w:rFonts w:cs="Times New Roman"/>
          <w:szCs w:val="28"/>
        </w:rPr>
      </w:pPr>
      <w:r>
        <w:rPr>
          <w:rFonts w:cs="Times New Roman"/>
          <w:szCs w:val="28"/>
        </w:rPr>
        <w:t>Общественное объединение становится участником Конкурса после регистрации заявки на участие в Конкурсе в Комитете.</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2.2. К участию в Конкурсе не допускаются общественные объединения, имеющие на момент проведения Конкурса не исполненные перед Комитетом обязательства (в т.ч. финансовую задолженность) по ранее предоставленным </w:t>
      </w:r>
      <w:r w:rsidR="00B4190F">
        <w:rPr>
          <w:rFonts w:cs="Times New Roman"/>
          <w:szCs w:val="28"/>
        </w:rPr>
        <w:t>субсидиям</w:t>
      </w:r>
      <w:r>
        <w:rPr>
          <w:rFonts w:cs="Times New Roman"/>
          <w:szCs w:val="28"/>
        </w:rPr>
        <w:t>.</w:t>
      </w:r>
    </w:p>
    <w:p w:rsidR="00C71BD8" w:rsidRDefault="00C71BD8" w:rsidP="00C71BD8">
      <w:pPr>
        <w:widowControl w:val="0"/>
        <w:autoSpaceDE w:val="0"/>
        <w:autoSpaceDN w:val="0"/>
        <w:adjustRightInd w:val="0"/>
        <w:jc w:val="both"/>
        <w:rPr>
          <w:rFonts w:cs="Times New Roman"/>
          <w:szCs w:val="28"/>
        </w:rPr>
      </w:pPr>
    </w:p>
    <w:p w:rsidR="00C12A13" w:rsidRDefault="00C12A13" w:rsidP="00C71BD8">
      <w:pPr>
        <w:widowControl w:val="0"/>
        <w:autoSpaceDE w:val="0"/>
        <w:autoSpaceDN w:val="0"/>
        <w:adjustRightInd w:val="0"/>
        <w:jc w:val="both"/>
        <w:rPr>
          <w:rFonts w:cs="Times New Roman"/>
          <w:szCs w:val="28"/>
        </w:rPr>
      </w:pPr>
    </w:p>
    <w:p w:rsidR="00C71BD8" w:rsidRDefault="00C71BD8" w:rsidP="00C71BD8">
      <w:pPr>
        <w:widowControl w:val="0"/>
        <w:autoSpaceDE w:val="0"/>
        <w:autoSpaceDN w:val="0"/>
        <w:adjustRightInd w:val="0"/>
        <w:outlineLvl w:val="1"/>
        <w:rPr>
          <w:rFonts w:cs="Times New Roman"/>
          <w:szCs w:val="28"/>
        </w:rPr>
      </w:pPr>
      <w:bookmarkStart w:id="4" w:name="Par120"/>
      <w:bookmarkEnd w:id="4"/>
      <w:r>
        <w:rPr>
          <w:rFonts w:cs="Times New Roman"/>
          <w:szCs w:val="28"/>
        </w:rPr>
        <w:t>3. Порядок предоставления документов для участия в Конкурсе</w:t>
      </w:r>
    </w:p>
    <w:p w:rsidR="00C71BD8" w:rsidRDefault="00C71BD8" w:rsidP="00C71BD8">
      <w:pPr>
        <w:widowControl w:val="0"/>
        <w:autoSpaceDE w:val="0"/>
        <w:autoSpaceDN w:val="0"/>
        <w:adjustRightInd w:val="0"/>
        <w:jc w:val="both"/>
        <w:rPr>
          <w:rFonts w:cs="Times New Roman"/>
          <w:szCs w:val="28"/>
        </w:rPr>
      </w:pPr>
    </w:p>
    <w:p w:rsidR="00C71BD8" w:rsidRDefault="00C71BD8" w:rsidP="00C71BD8">
      <w:pPr>
        <w:widowControl w:val="0"/>
        <w:autoSpaceDE w:val="0"/>
        <w:autoSpaceDN w:val="0"/>
        <w:adjustRightInd w:val="0"/>
        <w:ind w:firstLine="540"/>
        <w:jc w:val="both"/>
        <w:rPr>
          <w:rFonts w:cs="Times New Roman"/>
          <w:szCs w:val="28"/>
        </w:rPr>
      </w:pPr>
      <w:r w:rsidRPr="00AA267B">
        <w:rPr>
          <w:rFonts w:cs="Times New Roman"/>
          <w:szCs w:val="28"/>
        </w:rPr>
        <w:t>3.1. Не менее чем за 30 дней до окончания срока подачи конкурсных заявок Комитет размещает на официальном сайте Правительства Мурманской области по адресу</w:t>
      </w:r>
      <w:r w:rsidR="00580F1C">
        <w:rPr>
          <w:rFonts w:cs="Times New Roman"/>
          <w:szCs w:val="28"/>
        </w:rPr>
        <w:t>:</w:t>
      </w:r>
      <w:r w:rsidR="008C2290">
        <w:rPr>
          <w:rFonts w:cs="Times New Roman"/>
          <w:szCs w:val="28"/>
        </w:rPr>
        <w:t xml:space="preserve"> </w:t>
      </w:r>
      <w:r w:rsidR="00DE43F7" w:rsidRPr="00DE43F7">
        <w:rPr>
          <w:rFonts w:cs="Times New Roman"/>
          <w:szCs w:val="28"/>
        </w:rPr>
        <w:t>http://molodezh.gov-murman.ru/docs/npa</w:t>
      </w:r>
      <w:r w:rsidRPr="00AA267B">
        <w:rPr>
          <w:rFonts w:cs="Times New Roman"/>
          <w:szCs w:val="28"/>
        </w:rPr>
        <w:t xml:space="preserve"> информацию о начале проведения Конкурса с указанием сроков приема документов на участие в Конкурсе. Срок приема документов на участие в Конкурсе составляет тридцать календарных дней со дня публикации информации на указанн</w:t>
      </w:r>
      <w:r w:rsidR="00580F1C">
        <w:rPr>
          <w:rFonts w:cs="Times New Roman"/>
          <w:szCs w:val="28"/>
        </w:rPr>
        <w:t>ом</w:t>
      </w:r>
      <w:r w:rsidRPr="00AA267B">
        <w:rPr>
          <w:rFonts w:cs="Times New Roman"/>
          <w:szCs w:val="28"/>
        </w:rPr>
        <w:t xml:space="preserve"> сайт</w:t>
      </w:r>
      <w:r w:rsidR="00580F1C">
        <w:rPr>
          <w:rFonts w:cs="Times New Roman"/>
          <w:szCs w:val="28"/>
        </w:rPr>
        <w:t>е</w:t>
      </w:r>
      <w:r w:rsidRPr="00AA267B">
        <w:rPr>
          <w:rFonts w:cs="Times New Roman"/>
          <w:szCs w:val="28"/>
        </w:rPr>
        <w:t>.</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3.2. Заявки на участие в Конкурсе (далее - заявки) принимаются и регистрируются </w:t>
      </w:r>
      <w:r w:rsidRPr="00DE43F7">
        <w:rPr>
          <w:rFonts w:cs="Times New Roman"/>
          <w:szCs w:val="28"/>
        </w:rPr>
        <w:t>секретарем</w:t>
      </w:r>
      <w:r>
        <w:rPr>
          <w:rFonts w:cs="Times New Roman"/>
          <w:szCs w:val="28"/>
        </w:rPr>
        <w:t xml:space="preserve"> по мере их поступления в Комитет по адресу: 183025, г. Мурманск, ул. Полярные Зори, д. 46а</w:t>
      </w:r>
      <w:r w:rsidR="00AA267B">
        <w:rPr>
          <w:rFonts w:cs="Times New Roman"/>
          <w:szCs w:val="28"/>
        </w:rPr>
        <w:t>, ежедневно, кроме выходных дней, с 9.00 до 17.15, перерыв с 13.00 до 14.00.</w:t>
      </w:r>
      <w:r>
        <w:rPr>
          <w:rFonts w:cs="Times New Roman"/>
          <w:szCs w:val="28"/>
        </w:rPr>
        <w:t xml:space="preserve"> Заявки представляются в Комитет лично представителем общественного объединения (курьером) либо по почте по указанному адресу.</w:t>
      </w:r>
    </w:p>
    <w:p w:rsidR="00AA267B" w:rsidRPr="00B4190F" w:rsidRDefault="00AA267B" w:rsidP="00C71BD8">
      <w:pPr>
        <w:widowControl w:val="0"/>
        <w:autoSpaceDE w:val="0"/>
        <w:autoSpaceDN w:val="0"/>
        <w:adjustRightInd w:val="0"/>
        <w:ind w:firstLine="540"/>
        <w:jc w:val="both"/>
        <w:rPr>
          <w:rFonts w:cs="Times New Roman"/>
          <w:szCs w:val="28"/>
        </w:rPr>
      </w:pPr>
      <w:r w:rsidRPr="00B4190F">
        <w:rPr>
          <w:rFonts w:cs="Times New Roman"/>
          <w:szCs w:val="28"/>
        </w:rPr>
        <w:t>3.3. Датой поступления заявки является дата ее регистрации в Комитете.</w:t>
      </w:r>
    </w:p>
    <w:p w:rsidR="00E828EF" w:rsidRDefault="00C71BD8" w:rsidP="00C71BD8">
      <w:pPr>
        <w:widowControl w:val="0"/>
        <w:autoSpaceDE w:val="0"/>
        <w:autoSpaceDN w:val="0"/>
        <w:adjustRightInd w:val="0"/>
        <w:ind w:firstLine="540"/>
        <w:jc w:val="both"/>
        <w:rPr>
          <w:rFonts w:cs="Times New Roman"/>
          <w:szCs w:val="28"/>
        </w:rPr>
      </w:pPr>
      <w:r w:rsidRPr="00B4190F">
        <w:rPr>
          <w:rFonts w:cs="Times New Roman"/>
          <w:szCs w:val="28"/>
        </w:rPr>
        <w:t>3.</w:t>
      </w:r>
      <w:r w:rsidR="00B4190F">
        <w:rPr>
          <w:rFonts w:cs="Times New Roman"/>
          <w:szCs w:val="28"/>
        </w:rPr>
        <w:t>4</w:t>
      </w:r>
      <w:r w:rsidRPr="00B4190F">
        <w:rPr>
          <w:rFonts w:cs="Times New Roman"/>
          <w:szCs w:val="28"/>
        </w:rPr>
        <w:t xml:space="preserve">. Общественное объединение может представить для участия в </w:t>
      </w:r>
      <w:r w:rsidRPr="00E828EF">
        <w:rPr>
          <w:rFonts w:cs="Times New Roman"/>
          <w:szCs w:val="28"/>
        </w:rPr>
        <w:t>Конкурсе неограниченное количество заявок</w:t>
      </w:r>
      <w:r w:rsidR="00E828EF" w:rsidRPr="00E828EF">
        <w:rPr>
          <w:rFonts w:cs="Times New Roman"/>
          <w:szCs w:val="28"/>
        </w:rPr>
        <w:t>.</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3.</w:t>
      </w:r>
      <w:r w:rsidR="00B4190F">
        <w:rPr>
          <w:rFonts w:cs="Times New Roman"/>
          <w:szCs w:val="28"/>
        </w:rPr>
        <w:t>5</w:t>
      </w:r>
      <w:r>
        <w:rPr>
          <w:rFonts w:cs="Times New Roman"/>
          <w:szCs w:val="28"/>
        </w:rPr>
        <w:t>. Конкурсная заявка должна включать в себя:</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1) </w:t>
      </w:r>
      <w:hyperlink w:anchor="Par222" w:history="1">
        <w:r w:rsidRPr="004A12CA">
          <w:rPr>
            <w:rFonts w:cs="Times New Roman"/>
            <w:szCs w:val="28"/>
          </w:rPr>
          <w:t>опись</w:t>
        </w:r>
      </w:hyperlink>
      <w:r>
        <w:rPr>
          <w:rFonts w:cs="Times New Roman"/>
          <w:szCs w:val="28"/>
        </w:rPr>
        <w:t xml:space="preserve"> документов для участия в Конкурсе (приложение </w:t>
      </w:r>
      <w:r w:rsidR="004A12CA">
        <w:rPr>
          <w:rFonts w:cs="Times New Roman"/>
          <w:szCs w:val="28"/>
        </w:rPr>
        <w:t>№</w:t>
      </w:r>
      <w:r>
        <w:rPr>
          <w:rFonts w:cs="Times New Roman"/>
          <w:szCs w:val="28"/>
        </w:rPr>
        <w:t xml:space="preserve"> 1 к Положению);</w:t>
      </w:r>
    </w:p>
    <w:p w:rsidR="00C71BD8" w:rsidRPr="00B4190F" w:rsidRDefault="00C71BD8" w:rsidP="00C71BD8">
      <w:pPr>
        <w:widowControl w:val="0"/>
        <w:autoSpaceDE w:val="0"/>
        <w:autoSpaceDN w:val="0"/>
        <w:adjustRightInd w:val="0"/>
        <w:ind w:firstLine="540"/>
        <w:jc w:val="both"/>
        <w:rPr>
          <w:rFonts w:cs="Times New Roman"/>
          <w:szCs w:val="28"/>
        </w:rPr>
      </w:pPr>
      <w:bookmarkStart w:id="5" w:name="Par128"/>
      <w:bookmarkEnd w:id="5"/>
      <w:r w:rsidRPr="00B4190F">
        <w:rPr>
          <w:rFonts w:cs="Times New Roman"/>
          <w:szCs w:val="28"/>
        </w:rPr>
        <w:t xml:space="preserve">2) выписку из протокола общего собрания о назначении действующего руководителя </w:t>
      </w:r>
      <w:r w:rsidR="008C5A05">
        <w:rPr>
          <w:rFonts w:cs="Times New Roman"/>
          <w:szCs w:val="28"/>
        </w:rPr>
        <w:t xml:space="preserve">общественного </w:t>
      </w:r>
      <w:r w:rsidRPr="00B4190F">
        <w:rPr>
          <w:rFonts w:cs="Times New Roman"/>
          <w:szCs w:val="28"/>
        </w:rPr>
        <w:t>объединения;</w:t>
      </w:r>
    </w:p>
    <w:p w:rsidR="00C71BD8" w:rsidRPr="00B4190F" w:rsidRDefault="00C71BD8" w:rsidP="00C71BD8">
      <w:pPr>
        <w:widowControl w:val="0"/>
        <w:autoSpaceDE w:val="0"/>
        <w:autoSpaceDN w:val="0"/>
        <w:adjustRightInd w:val="0"/>
        <w:ind w:firstLine="540"/>
        <w:jc w:val="both"/>
        <w:rPr>
          <w:rFonts w:cs="Times New Roman"/>
          <w:szCs w:val="28"/>
        </w:rPr>
      </w:pPr>
      <w:r w:rsidRPr="00B4190F">
        <w:rPr>
          <w:rFonts w:cs="Times New Roman"/>
          <w:szCs w:val="28"/>
        </w:rPr>
        <w:t xml:space="preserve">3) информацию о деятельности объединения за год, предшествующий </w:t>
      </w:r>
      <w:r w:rsidR="00B4190F">
        <w:rPr>
          <w:rFonts w:cs="Times New Roman"/>
          <w:szCs w:val="28"/>
        </w:rPr>
        <w:t>К</w:t>
      </w:r>
      <w:r w:rsidRPr="00B4190F">
        <w:rPr>
          <w:rFonts w:cs="Times New Roman"/>
          <w:szCs w:val="28"/>
        </w:rPr>
        <w:t>онкурсу;</w:t>
      </w:r>
    </w:p>
    <w:p w:rsidR="00C71BD8" w:rsidRDefault="00C71BD8" w:rsidP="00C71BD8">
      <w:pPr>
        <w:widowControl w:val="0"/>
        <w:autoSpaceDE w:val="0"/>
        <w:autoSpaceDN w:val="0"/>
        <w:adjustRightInd w:val="0"/>
        <w:ind w:firstLine="540"/>
        <w:jc w:val="both"/>
        <w:rPr>
          <w:rFonts w:cs="Times New Roman"/>
          <w:szCs w:val="28"/>
        </w:rPr>
      </w:pPr>
      <w:bookmarkStart w:id="6" w:name="Par131"/>
      <w:bookmarkEnd w:id="6"/>
      <w:r>
        <w:rPr>
          <w:rFonts w:cs="Times New Roman"/>
          <w:szCs w:val="28"/>
        </w:rPr>
        <w:t xml:space="preserve">4) </w:t>
      </w:r>
      <w:hyperlink w:anchor="Par274" w:history="1">
        <w:r w:rsidRPr="004A12CA">
          <w:rPr>
            <w:rFonts w:cs="Times New Roman"/>
            <w:szCs w:val="28"/>
          </w:rPr>
          <w:t>анкету-заявку</w:t>
        </w:r>
      </w:hyperlink>
      <w:r>
        <w:rPr>
          <w:rFonts w:cs="Times New Roman"/>
          <w:szCs w:val="28"/>
        </w:rPr>
        <w:t xml:space="preserve"> участника Конкурса (приложение </w:t>
      </w:r>
      <w:r w:rsidR="004A12CA">
        <w:rPr>
          <w:rFonts w:cs="Times New Roman"/>
          <w:szCs w:val="28"/>
        </w:rPr>
        <w:t>№</w:t>
      </w:r>
      <w:r>
        <w:rPr>
          <w:rFonts w:cs="Times New Roman"/>
          <w:szCs w:val="28"/>
        </w:rPr>
        <w:t xml:space="preserve"> 2 к Положению);</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5) </w:t>
      </w:r>
      <w:hyperlink w:anchor="Par345" w:history="1">
        <w:r w:rsidRPr="004A12CA">
          <w:rPr>
            <w:rFonts w:cs="Times New Roman"/>
            <w:szCs w:val="28"/>
          </w:rPr>
          <w:t>информационную карту</w:t>
        </w:r>
      </w:hyperlink>
      <w:r>
        <w:rPr>
          <w:rFonts w:cs="Times New Roman"/>
          <w:szCs w:val="28"/>
        </w:rPr>
        <w:t xml:space="preserve"> проекта (программы) (приложение </w:t>
      </w:r>
      <w:r w:rsidR="004A12CA">
        <w:rPr>
          <w:rFonts w:cs="Times New Roman"/>
          <w:szCs w:val="28"/>
        </w:rPr>
        <w:t>№</w:t>
      </w:r>
      <w:r>
        <w:rPr>
          <w:rFonts w:cs="Times New Roman"/>
          <w:szCs w:val="28"/>
        </w:rPr>
        <w:t xml:space="preserve"> 3 к Положению) в 2 экземплярах;</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6) непосредственно проект </w:t>
      </w:r>
      <w:r w:rsidR="00C71D9D">
        <w:rPr>
          <w:rFonts w:cs="Times New Roman"/>
          <w:szCs w:val="28"/>
        </w:rPr>
        <w:t xml:space="preserve">(программу) </w:t>
      </w:r>
      <w:r>
        <w:rPr>
          <w:rFonts w:cs="Times New Roman"/>
          <w:szCs w:val="28"/>
        </w:rPr>
        <w:t>в 2 экземплярах;</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7) </w:t>
      </w:r>
      <w:hyperlink w:anchor="Par399" w:history="1">
        <w:r w:rsidRPr="004A12CA">
          <w:rPr>
            <w:rFonts w:cs="Times New Roman"/>
            <w:szCs w:val="28"/>
          </w:rPr>
          <w:t>полный бюджет</w:t>
        </w:r>
      </w:hyperlink>
      <w:r>
        <w:rPr>
          <w:rFonts w:cs="Times New Roman"/>
          <w:szCs w:val="28"/>
        </w:rPr>
        <w:t xml:space="preserve"> (смету расходов) на реализацию проекта (программы) (приложение </w:t>
      </w:r>
      <w:r w:rsidR="004A12CA">
        <w:rPr>
          <w:rFonts w:cs="Times New Roman"/>
          <w:szCs w:val="28"/>
        </w:rPr>
        <w:t>№</w:t>
      </w:r>
      <w:r>
        <w:rPr>
          <w:rFonts w:cs="Times New Roman"/>
          <w:szCs w:val="28"/>
        </w:rPr>
        <w:t xml:space="preserve"> 4 к Положению) в 2 экземплярах.</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3.</w:t>
      </w:r>
      <w:r w:rsidR="00B4190F">
        <w:rPr>
          <w:rFonts w:cs="Times New Roman"/>
          <w:szCs w:val="28"/>
        </w:rPr>
        <w:t>6</w:t>
      </w:r>
      <w:r>
        <w:rPr>
          <w:rFonts w:cs="Times New Roman"/>
          <w:szCs w:val="28"/>
        </w:rPr>
        <w:t>. Проекты</w:t>
      </w:r>
      <w:r w:rsidR="008E637E">
        <w:rPr>
          <w:rFonts w:cs="Times New Roman"/>
          <w:szCs w:val="28"/>
        </w:rPr>
        <w:t xml:space="preserve"> (программы)</w:t>
      </w:r>
      <w:r>
        <w:rPr>
          <w:rFonts w:cs="Times New Roman"/>
          <w:szCs w:val="28"/>
        </w:rPr>
        <w:t>, представляемые на Конкурс, должны иметь следующую структуру:</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1) титульный лист;</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2) постановка проблемы (не более 0,5 печатной страницы);</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3) цели и задачи проекта (программы) (не более 1 печатной страницы);</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4) стратегия и механизм достижения поставленных целей (не более 5 печатных страниц);</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5) </w:t>
      </w:r>
      <w:hyperlink w:anchor="Par467" w:history="1">
        <w:r w:rsidRPr="004A12CA">
          <w:rPr>
            <w:rFonts w:cs="Times New Roman"/>
            <w:szCs w:val="28"/>
          </w:rPr>
          <w:t>рабочий план</w:t>
        </w:r>
      </w:hyperlink>
      <w:r>
        <w:rPr>
          <w:rFonts w:cs="Times New Roman"/>
          <w:szCs w:val="28"/>
        </w:rPr>
        <w:t xml:space="preserve"> реализации проекта (программы) (приложение </w:t>
      </w:r>
      <w:r w:rsidR="004A12CA">
        <w:rPr>
          <w:rFonts w:cs="Times New Roman"/>
          <w:szCs w:val="28"/>
        </w:rPr>
        <w:t>№</w:t>
      </w:r>
      <w:r>
        <w:rPr>
          <w:rFonts w:cs="Times New Roman"/>
          <w:szCs w:val="28"/>
        </w:rPr>
        <w:t xml:space="preserve"> 5 к Положению);</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6) планируемые результаты реализации проекта (программы) и социальный эффект (не более 1 печатной страницы);</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7) индикаторы и показатели достижения целей и задач проекта (программы) (не более 1 печатной страницы);</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lastRenderedPageBreak/>
        <w:t>8) кадровое обеспечение проекта (программы) (с кратким резюме персонала);</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9) дальнейшее развитие проекта (программы) (не более 1 печатной страницы).</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3.</w:t>
      </w:r>
      <w:r w:rsidR="00B4190F">
        <w:rPr>
          <w:rFonts w:cs="Times New Roman"/>
          <w:szCs w:val="28"/>
        </w:rPr>
        <w:t>7</w:t>
      </w:r>
      <w:r>
        <w:rPr>
          <w:rFonts w:cs="Times New Roman"/>
          <w:szCs w:val="28"/>
        </w:rPr>
        <w:t xml:space="preserve">. Проект (программа) представляется </w:t>
      </w:r>
      <w:r w:rsidR="00B4190F">
        <w:rPr>
          <w:rFonts w:cs="Times New Roman"/>
          <w:szCs w:val="28"/>
        </w:rPr>
        <w:t>на электронном носителе</w:t>
      </w:r>
      <w:r w:rsidR="008C5A05">
        <w:rPr>
          <w:rFonts w:cs="Times New Roman"/>
          <w:szCs w:val="28"/>
        </w:rPr>
        <w:t xml:space="preserve"> (</w:t>
      </w:r>
      <w:r w:rsidR="008C5A05">
        <w:rPr>
          <w:rFonts w:cs="Times New Roman"/>
          <w:szCs w:val="28"/>
          <w:lang w:val="en-US"/>
        </w:rPr>
        <w:t>CD</w:t>
      </w:r>
      <w:r w:rsidR="00580F1C">
        <w:rPr>
          <w:rFonts w:cs="Times New Roman"/>
          <w:szCs w:val="28"/>
        </w:rPr>
        <w:t xml:space="preserve"> -</w:t>
      </w:r>
      <w:r w:rsidR="008C5A05">
        <w:rPr>
          <w:rFonts w:cs="Times New Roman"/>
          <w:szCs w:val="28"/>
        </w:rPr>
        <w:t>диск)</w:t>
      </w:r>
      <w:r>
        <w:rPr>
          <w:rFonts w:cs="Times New Roman"/>
          <w:szCs w:val="28"/>
        </w:rPr>
        <w:t xml:space="preserve">и в </w:t>
      </w:r>
      <w:r w:rsidR="00DE43F7">
        <w:rPr>
          <w:rFonts w:cs="Times New Roman"/>
          <w:szCs w:val="28"/>
        </w:rPr>
        <w:t>печат</w:t>
      </w:r>
      <w:r>
        <w:rPr>
          <w:rFonts w:cs="Times New Roman"/>
          <w:szCs w:val="28"/>
        </w:rPr>
        <w:t xml:space="preserve">ном виде. Текст печатается через 1 интервал в редакторе Word 6.0 for Windows, шрифт Times New Roman размером 14 пт; поля: слева - 2,5 см, справа - </w:t>
      </w:r>
      <w:r w:rsidR="00F764E6">
        <w:rPr>
          <w:rFonts w:cs="Times New Roman"/>
          <w:szCs w:val="28"/>
        </w:rPr>
        <w:t>1</w:t>
      </w:r>
      <w:r>
        <w:rPr>
          <w:rFonts w:cs="Times New Roman"/>
          <w:szCs w:val="28"/>
        </w:rPr>
        <w:t>,</w:t>
      </w:r>
      <w:r w:rsidR="00F764E6">
        <w:rPr>
          <w:rFonts w:cs="Times New Roman"/>
          <w:szCs w:val="28"/>
        </w:rPr>
        <w:t>5</w:t>
      </w:r>
      <w:r>
        <w:rPr>
          <w:rFonts w:cs="Times New Roman"/>
          <w:szCs w:val="28"/>
        </w:rPr>
        <w:t xml:space="preserve"> см, сверху - </w:t>
      </w:r>
      <w:r w:rsidR="00F764E6">
        <w:rPr>
          <w:rFonts w:cs="Times New Roman"/>
          <w:szCs w:val="28"/>
        </w:rPr>
        <w:t>2</w:t>
      </w:r>
      <w:r>
        <w:rPr>
          <w:rFonts w:cs="Times New Roman"/>
          <w:szCs w:val="28"/>
        </w:rPr>
        <w:t>,0 см, снизу - 2,0 см; нумерация страниц: верхний колонтитул (посередине).</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3.</w:t>
      </w:r>
      <w:r w:rsidR="00AC33D2">
        <w:rPr>
          <w:rFonts w:cs="Times New Roman"/>
          <w:szCs w:val="28"/>
        </w:rPr>
        <w:t>8</w:t>
      </w:r>
      <w:r>
        <w:rPr>
          <w:rFonts w:cs="Times New Roman"/>
          <w:szCs w:val="28"/>
        </w:rPr>
        <w:t xml:space="preserve">. </w:t>
      </w:r>
      <w:r w:rsidRPr="00AC33D2">
        <w:rPr>
          <w:rFonts w:cs="Times New Roman"/>
          <w:szCs w:val="28"/>
        </w:rPr>
        <w:t>Бюджет проекта</w:t>
      </w:r>
      <w:r>
        <w:rPr>
          <w:rFonts w:cs="Times New Roman"/>
          <w:szCs w:val="28"/>
        </w:rPr>
        <w:t xml:space="preserve"> (программы) должен включать:</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четкое разделение расходов между источниками финансирования;</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расшифровку каждой статьи расходов бюджета;</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обоснованный комментарий по каждой статье расходов бюджета.</w:t>
      </w:r>
    </w:p>
    <w:p w:rsidR="00C71BD8" w:rsidRPr="00AC33D2" w:rsidRDefault="00C71BD8" w:rsidP="00C71BD8">
      <w:pPr>
        <w:widowControl w:val="0"/>
        <w:autoSpaceDE w:val="0"/>
        <w:autoSpaceDN w:val="0"/>
        <w:adjustRightInd w:val="0"/>
        <w:ind w:firstLine="540"/>
        <w:jc w:val="both"/>
        <w:rPr>
          <w:rFonts w:cs="Times New Roman"/>
          <w:szCs w:val="28"/>
        </w:rPr>
      </w:pPr>
      <w:r w:rsidRPr="00AC33D2">
        <w:rPr>
          <w:rFonts w:cs="Times New Roman"/>
          <w:szCs w:val="28"/>
        </w:rPr>
        <w:t>3.9. По усмотрению участника Конкурса к заявке может прилагаться дополнительная информация об объединении, относящаяся к данному проекту (программе) (брошюры, ежегодные отчеты и т.п.).</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3.10. Заявка, которую подают два или более участника-исполнителя, должна включать в себя копию соглашения или договора о совместной деятельности по реализации проекта (программы), а также все сведения, перечисленные в </w:t>
      </w:r>
      <w:hyperlink w:anchor="Par128" w:history="1">
        <w:r w:rsidRPr="004A12CA">
          <w:rPr>
            <w:rFonts w:cs="Times New Roman"/>
            <w:szCs w:val="28"/>
          </w:rPr>
          <w:t>подпунктах 2</w:t>
        </w:r>
      </w:hyperlink>
      <w:r>
        <w:rPr>
          <w:rFonts w:cs="Times New Roman"/>
          <w:szCs w:val="28"/>
        </w:rPr>
        <w:t xml:space="preserve"> - </w:t>
      </w:r>
      <w:hyperlink w:anchor="Par131" w:history="1">
        <w:r w:rsidRPr="004A12CA">
          <w:rPr>
            <w:rFonts w:cs="Times New Roman"/>
            <w:szCs w:val="28"/>
          </w:rPr>
          <w:t>4 пункта 3.</w:t>
        </w:r>
      </w:hyperlink>
      <w:r w:rsidR="00AC33D2">
        <w:rPr>
          <w:rFonts w:cs="Times New Roman"/>
          <w:szCs w:val="28"/>
        </w:rPr>
        <w:t>5</w:t>
      </w:r>
      <w:r>
        <w:rPr>
          <w:rFonts w:cs="Times New Roman"/>
          <w:szCs w:val="28"/>
        </w:rPr>
        <w:t xml:space="preserve"> настоящего Положения, применительно к каждому соисполнителю.</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3.11. Участник Конкурса</w:t>
      </w:r>
      <w:r w:rsidR="008C2290">
        <w:rPr>
          <w:rFonts w:cs="Times New Roman"/>
          <w:szCs w:val="28"/>
        </w:rPr>
        <w:t xml:space="preserve"> </w:t>
      </w:r>
      <w:r w:rsidR="00CB3C50" w:rsidRPr="00580F1C">
        <w:rPr>
          <w:rFonts w:cs="Times New Roman"/>
          <w:szCs w:val="28"/>
        </w:rPr>
        <w:t>самостоятельно</w:t>
      </w:r>
      <w:r w:rsidR="008C2290">
        <w:rPr>
          <w:rFonts w:cs="Times New Roman"/>
          <w:szCs w:val="28"/>
        </w:rPr>
        <w:t xml:space="preserve"> </w:t>
      </w:r>
      <w:r>
        <w:rPr>
          <w:rFonts w:cs="Times New Roman"/>
          <w:szCs w:val="28"/>
        </w:rPr>
        <w:t>несет все расходы, связанные с подготовкой заявки и участием в Конкурсе.</w:t>
      </w:r>
    </w:p>
    <w:p w:rsidR="00AC33D2"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3.12. Участник Конкурса несет ответственность за достоверность предоставляемых им сведений. Заявки, не соответствующие требованиям, предусмотренным </w:t>
      </w:r>
      <w:hyperlink w:anchor="Par120" w:history="1">
        <w:r w:rsidRPr="004A12CA">
          <w:rPr>
            <w:rFonts w:cs="Times New Roman"/>
            <w:szCs w:val="28"/>
          </w:rPr>
          <w:t>разделом 3</w:t>
        </w:r>
      </w:hyperlink>
      <w:r>
        <w:rPr>
          <w:rFonts w:cs="Times New Roman"/>
          <w:szCs w:val="28"/>
        </w:rPr>
        <w:t xml:space="preserve"> настоящего Положения, а также заявки, поступившие после истечения срока подачи заявок, не рассматриваются. </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3.13. Документы, представленные в составе заявки, участнику не возвращаются.</w:t>
      </w:r>
    </w:p>
    <w:p w:rsidR="00C71BD8" w:rsidRDefault="00C71BD8" w:rsidP="00C71BD8">
      <w:pPr>
        <w:widowControl w:val="0"/>
        <w:autoSpaceDE w:val="0"/>
        <w:autoSpaceDN w:val="0"/>
        <w:adjustRightInd w:val="0"/>
        <w:jc w:val="both"/>
        <w:rPr>
          <w:rFonts w:cs="Times New Roman"/>
          <w:szCs w:val="28"/>
        </w:rPr>
      </w:pPr>
    </w:p>
    <w:p w:rsidR="00C71BD8" w:rsidRDefault="00C71BD8" w:rsidP="00C71BD8">
      <w:pPr>
        <w:widowControl w:val="0"/>
        <w:autoSpaceDE w:val="0"/>
        <w:autoSpaceDN w:val="0"/>
        <w:adjustRightInd w:val="0"/>
        <w:outlineLvl w:val="1"/>
        <w:rPr>
          <w:rFonts w:cs="Times New Roman"/>
          <w:szCs w:val="28"/>
        </w:rPr>
      </w:pPr>
      <w:bookmarkStart w:id="7" w:name="Par157"/>
      <w:bookmarkEnd w:id="7"/>
      <w:r>
        <w:rPr>
          <w:rFonts w:cs="Times New Roman"/>
          <w:szCs w:val="28"/>
        </w:rPr>
        <w:t>4. Порядок работы комиссии по проведению Конкурса</w:t>
      </w:r>
    </w:p>
    <w:p w:rsidR="00C71BD8" w:rsidRDefault="00C71BD8" w:rsidP="00C71BD8">
      <w:pPr>
        <w:widowControl w:val="0"/>
        <w:autoSpaceDE w:val="0"/>
        <w:autoSpaceDN w:val="0"/>
        <w:adjustRightInd w:val="0"/>
        <w:jc w:val="both"/>
        <w:rPr>
          <w:rFonts w:cs="Times New Roman"/>
          <w:szCs w:val="28"/>
        </w:rPr>
      </w:pP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4.1. Для определения победителей Конкурса формируется комиссия по проведению Конкурса (далее - комиссия), которая является коллегиальным органом и состоит из председателя, секретаря и членов комиссии.</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4.2. Комиссия:</w:t>
      </w:r>
    </w:p>
    <w:p w:rsidR="00C71BD8" w:rsidRPr="00580F1C"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4.2.1. Рассматривает и оценивает документы на участие в Конкурсе, представленные участниками </w:t>
      </w:r>
      <w:r w:rsidRPr="00580F1C">
        <w:rPr>
          <w:rFonts w:cs="Times New Roman"/>
          <w:szCs w:val="28"/>
        </w:rPr>
        <w:t>Конкурса</w:t>
      </w:r>
      <w:r w:rsidR="00CB3C50" w:rsidRPr="00580F1C">
        <w:rPr>
          <w:rFonts w:cs="Times New Roman"/>
          <w:szCs w:val="28"/>
        </w:rPr>
        <w:t xml:space="preserve">, соответствующие требованиям настоящего </w:t>
      </w:r>
      <w:r w:rsidR="000001B7" w:rsidRPr="00580F1C">
        <w:rPr>
          <w:rFonts w:cs="Times New Roman"/>
          <w:szCs w:val="28"/>
        </w:rPr>
        <w:t>Положения</w:t>
      </w:r>
      <w:r w:rsidRPr="00580F1C">
        <w:rPr>
          <w:rFonts w:cs="Times New Roman"/>
          <w:szCs w:val="28"/>
        </w:rPr>
        <w:t>.</w:t>
      </w:r>
    </w:p>
    <w:p w:rsidR="00C71BD8" w:rsidRDefault="00C71BD8" w:rsidP="00C71BD8">
      <w:pPr>
        <w:widowControl w:val="0"/>
        <w:autoSpaceDE w:val="0"/>
        <w:autoSpaceDN w:val="0"/>
        <w:adjustRightInd w:val="0"/>
        <w:ind w:firstLine="540"/>
        <w:jc w:val="both"/>
        <w:rPr>
          <w:rFonts w:cs="Times New Roman"/>
          <w:szCs w:val="28"/>
        </w:rPr>
      </w:pPr>
      <w:r w:rsidRPr="00580F1C">
        <w:rPr>
          <w:rFonts w:cs="Times New Roman"/>
          <w:szCs w:val="28"/>
        </w:rPr>
        <w:t xml:space="preserve">4.2.2. Определяет победителей Конкурса в соответствии с </w:t>
      </w:r>
      <w:hyperlink w:anchor="Par120" w:history="1">
        <w:r w:rsidRPr="00580F1C">
          <w:rPr>
            <w:rFonts w:cs="Times New Roman"/>
            <w:szCs w:val="28"/>
          </w:rPr>
          <w:t>раздел</w:t>
        </w:r>
        <w:r w:rsidR="000001B7" w:rsidRPr="00580F1C">
          <w:rPr>
            <w:rFonts w:cs="Times New Roman"/>
            <w:szCs w:val="28"/>
          </w:rPr>
          <w:t xml:space="preserve">ом </w:t>
        </w:r>
      </w:hyperlink>
      <w:hyperlink w:anchor="Par179" w:history="1">
        <w:r w:rsidRPr="00580F1C">
          <w:rPr>
            <w:rFonts w:cs="Times New Roman"/>
            <w:szCs w:val="28"/>
          </w:rPr>
          <w:t>5</w:t>
        </w:r>
      </w:hyperlink>
      <w:r w:rsidRPr="00580F1C">
        <w:rPr>
          <w:rFonts w:cs="Times New Roman"/>
          <w:szCs w:val="28"/>
        </w:rPr>
        <w:t xml:space="preserve"> настоящего Положения.</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4.3. Председатель комиссии осуществляет общее руководство деятельностью комиссии, председательствует на заседаниях комиссии, определяет даты заседаний и повестку дня, осуществляет общий контроль за </w:t>
      </w:r>
      <w:r>
        <w:rPr>
          <w:rFonts w:cs="Times New Roman"/>
          <w:szCs w:val="28"/>
        </w:rPr>
        <w:lastRenderedPageBreak/>
        <w:t>реализацией принятых комиссией решений.</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4.4. Секретарь комиссии осуществляет организацию работы комиссии, в том числе:</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 рассматривает представленные на Конкурс документы на предмет соответствия участника, подавшего заявку, критериям участия в Конкурсе, указанным в </w:t>
      </w:r>
      <w:hyperlink w:anchor="Par114" w:history="1">
        <w:r w:rsidRPr="00AC33D2">
          <w:rPr>
            <w:rFonts w:cs="Times New Roman"/>
            <w:szCs w:val="28"/>
          </w:rPr>
          <w:t>разделе 2</w:t>
        </w:r>
      </w:hyperlink>
      <w:r>
        <w:rPr>
          <w:rFonts w:cs="Times New Roman"/>
          <w:szCs w:val="28"/>
        </w:rPr>
        <w:t xml:space="preserve"> настоящего Положения, а также соответствия заявки требованиям, указанным в </w:t>
      </w:r>
      <w:hyperlink w:anchor="Par120" w:history="1">
        <w:r w:rsidRPr="00AC33D2">
          <w:rPr>
            <w:rFonts w:cs="Times New Roman"/>
            <w:szCs w:val="28"/>
          </w:rPr>
          <w:t>разделе 3</w:t>
        </w:r>
      </w:hyperlink>
      <w:r>
        <w:rPr>
          <w:rFonts w:cs="Times New Roman"/>
          <w:szCs w:val="28"/>
        </w:rPr>
        <w:t xml:space="preserve"> настоящего Положения;</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обеспечивает:</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1) подготовку заседаний комиссии;</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2) уведомление членов комиссии о проведении заседания комиссии;</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3) ведение протоколов заседаний комиссии;</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4) подготовку запросов и обобщение материалов, необходимых для работы комиссии;</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5) ведение делопроизводства;</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доводит решения комиссии до сведения заинтересованных лиц;</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подписывает выписки из протоколов комиссии.</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4.5. Комиссия правомочна решать вопросы, отнесенные к ее компетенции, если на заседании присутствуют не менее </w:t>
      </w:r>
      <w:r w:rsidR="00AC33D2">
        <w:rPr>
          <w:rFonts w:cs="Times New Roman"/>
          <w:szCs w:val="28"/>
        </w:rPr>
        <w:t>половины</w:t>
      </w:r>
      <w:r>
        <w:rPr>
          <w:rFonts w:cs="Times New Roman"/>
          <w:szCs w:val="28"/>
        </w:rPr>
        <w:t xml:space="preserve"> ее членов.</w:t>
      </w:r>
    </w:p>
    <w:p w:rsidR="00CB3C50"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Решения комиссии принимаются простым большинством голосов присутствующих на заседании членов </w:t>
      </w:r>
      <w:r w:rsidRPr="00580F1C">
        <w:rPr>
          <w:rFonts w:cs="Times New Roman"/>
          <w:szCs w:val="28"/>
        </w:rPr>
        <w:t xml:space="preserve">комиссии. При равенстве голосов </w:t>
      </w:r>
      <w:r w:rsidR="00CB3C50" w:rsidRPr="00580F1C">
        <w:rPr>
          <w:rFonts w:cs="Times New Roman"/>
          <w:szCs w:val="28"/>
        </w:rPr>
        <w:t>голос председательствующего является решающим.</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Решения являются окончательными и пересмотру не подлежат.</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4.6. Члены комиссии не имеют право разглашать информацию о содержании конкурсной документации до официального объявления результатов Конкурса.</w:t>
      </w:r>
    </w:p>
    <w:p w:rsidR="00C71BD8" w:rsidRDefault="00C71BD8" w:rsidP="00C71BD8">
      <w:pPr>
        <w:widowControl w:val="0"/>
        <w:autoSpaceDE w:val="0"/>
        <w:autoSpaceDN w:val="0"/>
        <w:adjustRightInd w:val="0"/>
        <w:jc w:val="both"/>
        <w:rPr>
          <w:rFonts w:cs="Times New Roman"/>
          <w:szCs w:val="28"/>
        </w:rPr>
      </w:pPr>
    </w:p>
    <w:p w:rsidR="00C71BD8" w:rsidRDefault="00C71BD8" w:rsidP="00C71BD8">
      <w:pPr>
        <w:widowControl w:val="0"/>
        <w:autoSpaceDE w:val="0"/>
        <w:autoSpaceDN w:val="0"/>
        <w:adjustRightInd w:val="0"/>
        <w:outlineLvl w:val="1"/>
        <w:rPr>
          <w:rFonts w:cs="Times New Roman"/>
          <w:szCs w:val="28"/>
        </w:rPr>
      </w:pPr>
      <w:bookmarkStart w:id="8" w:name="Par179"/>
      <w:bookmarkEnd w:id="8"/>
      <w:r>
        <w:rPr>
          <w:rFonts w:cs="Times New Roman"/>
          <w:szCs w:val="28"/>
        </w:rPr>
        <w:t>5. Порядок оценки заявок и определения победителей Конкурса</w:t>
      </w:r>
    </w:p>
    <w:p w:rsidR="00C71BD8" w:rsidRDefault="00C71BD8" w:rsidP="00C71BD8">
      <w:pPr>
        <w:widowControl w:val="0"/>
        <w:autoSpaceDE w:val="0"/>
        <w:autoSpaceDN w:val="0"/>
        <w:adjustRightInd w:val="0"/>
        <w:jc w:val="both"/>
        <w:rPr>
          <w:rFonts w:cs="Times New Roman"/>
          <w:szCs w:val="28"/>
        </w:rPr>
      </w:pP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5.1. Срок экспертизы и оценки заявок не может превышать 30 дней со дня окончания срока приема заявок. Оценка заявок проходит в два этапа:</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5.1.1. На первом этапе оценки секретарь комиссии в течение 1 рабочего дня со дня получения заявки рассматривает представленные на Конкурс документы на предмет соответствия участника, подавшего заявку, критериям участия в Конкурсе, указанным в </w:t>
      </w:r>
      <w:hyperlink w:anchor="Par114" w:history="1">
        <w:r w:rsidRPr="00AC33D2">
          <w:rPr>
            <w:rFonts w:cs="Times New Roman"/>
            <w:szCs w:val="28"/>
          </w:rPr>
          <w:t>разделе 2</w:t>
        </w:r>
      </w:hyperlink>
      <w:r>
        <w:rPr>
          <w:rFonts w:cs="Times New Roman"/>
          <w:szCs w:val="28"/>
        </w:rPr>
        <w:t xml:space="preserve"> настоящего Положения, а также соответствия заявки требованиям, указанным в </w:t>
      </w:r>
      <w:hyperlink w:anchor="Par120" w:history="1">
        <w:r w:rsidRPr="00AC33D2">
          <w:rPr>
            <w:rFonts w:cs="Times New Roman"/>
            <w:szCs w:val="28"/>
          </w:rPr>
          <w:t>разделе 3</w:t>
        </w:r>
      </w:hyperlink>
      <w:r>
        <w:rPr>
          <w:rFonts w:cs="Times New Roman"/>
          <w:szCs w:val="28"/>
        </w:rPr>
        <w:t xml:space="preserve"> настоящего Положения. В случае соответствия указанным критериям и требованиям заявка допускается к рассмотрению на втором этапе Конкурса.</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После окончания приема заявок в течение 1 рабочего дня секретарь комиссии готовит заключение о перечне участников </w:t>
      </w:r>
      <w:r w:rsidRPr="00580F1C">
        <w:rPr>
          <w:rFonts w:cs="Times New Roman"/>
          <w:szCs w:val="28"/>
        </w:rPr>
        <w:t xml:space="preserve">Конкурса, чьи заявки </w:t>
      </w:r>
      <w:r w:rsidR="00CB3C50" w:rsidRPr="00580F1C">
        <w:rPr>
          <w:rFonts w:cs="Times New Roman"/>
          <w:szCs w:val="28"/>
        </w:rPr>
        <w:t xml:space="preserve">соответствуют требованиям </w:t>
      </w:r>
      <w:r w:rsidR="00264CB3" w:rsidRPr="00580F1C">
        <w:rPr>
          <w:rFonts w:cs="Times New Roman"/>
          <w:szCs w:val="28"/>
        </w:rPr>
        <w:t xml:space="preserve">настоящего </w:t>
      </w:r>
      <w:r w:rsidR="000001B7" w:rsidRPr="00580F1C">
        <w:rPr>
          <w:rFonts w:cs="Times New Roman"/>
          <w:szCs w:val="28"/>
        </w:rPr>
        <w:t xml:space="preserve">Положения </w:t>
      </w:r>
      <w:r w:rsidR="00264CB3" w:rsidRPr="00580F1C">
        <w:rPr>
          <w:rFonts w:cs="Times New Roman"/>
          <w:szCs w:val="28"/>
        </w:rPr>
        <w:t xml:space="preserve">и </w:t>
      </w:r>
      <w:r w:rsidRPr="00580F1C">
        <w:rPr>
          <w:rFonts w:cs="Times New Roman"/>
          <w:szCs w:val="28"/>
        </w:rPr>
        <w:t>допускаются к рассмотрению на втором этапе Конкурса.</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В течение 3 рабочих дней со дня окончания приема документов на участие в Конкурсе секретарь комиссии передает членам комиссии допущенные к рассмотрению на втором этапе Конкурса заявки и заключение о соответствии </w:t>
      </w:r>
      <w:r>
        <w:rPr>
          <w:rFonts w:cs="Times New Roman"/>
          <w:szCs w:val="28"/>
        </w:rPr>
        <w:lastRenderedPageBreak/>
        <w:t xml:space="preserve">участников, допущенных ко второму этапу, критериям участия в Конкурсе, указанным в </w:t>
      </w:r>
      <w:hyperlink w:anchor="Par114" w:history="1">
        <w:r w:rsidRPr="00AC33D2">
          <w:rPr>
            <w:rFonts w:cs="Times New Roman"/>
            <w:szCs w:val="28"/>
          </w:rPr>
          <w:t>разделе 2</w:t>
        </w:r>
      </w:hyperlink>
      <w:r>
        <w:rPr>
          <w:rFonts w:cs="Times New Roman"/>
          <w:szCs w:val="28"/>
        </w:rPr>
        <w:t xml:space="preserve"> настоящего Положения, а также о соответствии заявки требованиям, указанным в </w:t>
      </w:r>
      <w:hyperlink w:anchor="Par120" w:history="1">
        <w:r w:rsidRPr="00AC33D2">
          <w:rPr>
            <w:rFonts w:cs="Times New Roman"/>
            <w:szCs w:val="28"/>
          </w:rPr>
          <w:t>разделе 3</w:t>
        </w:r>
      </w:hyperlink>
      <w:r>
        <w:rPr>
          <w:rFonts w:cs="Times New Roman"/>
          <w:szCs w:val="28"/>
        </w:rPr>
        <w:t xml:space="preserve"> настоящего Положения.</w:t>
      </w:r>
    </w:p>
    <w:p w:rsidR="00C71BD8" w:rsidRPr="008E637E" w:rsidRDefault="00C71BD8" w:rsidP="00C71BD8">
      <w:pPr>
        <w:widowControl w:val="0"/>
        <w:autoSpaceDE w:val="0"/>
        <w:autoSpaceDN w:val="0"/>
        <w:adjustRightInd w:val="0"/>
        <w:ind w:firstLine="540"/>
        <w:jc w:val="both"/>
        <w:rPr>
          <w:rFonts w:cs="Times New Roman"/>
          <w:szCs w:val="28"/>
        </w:rPr>
      </w:pPr>
      <w:r w:rsidRPr="008E637E">
        <w:rPr>
          <w:rFonts w:cs="Times New Roman"/>
          <w:szCs w:val="28"/>
        </w:rPr>
        <w:t xml:space="preserve">5.1.2. Все заявки, рассматриваемые на втором этапе оценки заявок, оцениваются членами комиссии по 100-балльной шкале по следующим </w:t>
      </w:r>
      <w:hyperlink w:anchor="Par504" w:history="1">
        <w:r w:rsidRPr="008E637E">
          <w:rPr>
            <w:rFonts w:cs="Times New Roman"/>
            <w:szCs w:val="28"/>
          </w:rPr>
          <w:t>критериям</w:t>
        </w:r>
      </w:hyperlink>
      <w:r w:rsidRPr="008E637E">
        <w:rPr>
          <w:rFonts w:cs="Times New Roman"/>
          <w:szCs w:val="28"/>
        </w:rPr>
        <w:t xml:space="preserve"> (приложение </w:t>
      </w:r>
      <w:r w:rsidR="008E637E" w:rsidRPr="008E637E">
        <w:rPr>
          <w:rFonts w:cs="Times New Roman"/>
          <w:szCs w:val="28"/>
        </w:rPr>
        <w:t>№</w:t>
      </w:r>
      <w:r w:rsidRPr="008E637E">
        <w:rPr>
          <w:rFonts w:cs="Times New Roman"/>
          <w:szCs w:val="28"/>
        </w:rPr>
        <w:t xml:space="preserve"> 6 к Положению):</w:t>
      </w:r>
    </w:p>
    <w:p w:rsidR="00C71BD8" w:rsidRPr="00C12A13" w:rsidRDefault="00C71BD8" w:rsidP="00C71BD8">
      <w:pPr>
        <w:widowControl w:val="0"/>
        <w:autoSpaceDE w:val="0"/>
        <w:autoSpaceDN w:val="0"/>
        <w:adjustRightInd w:val="0"/>
        <w:ind w:firstLine="540"/>
        <w:jc w:val="both"/>
        <w:rPr>
          <w:rFonts w:cs="Times New Roman"/>
          <w:szCs w:val="28"/>
        </w:rPr>
      </w:pPr>
      <w:r w:rsidRPr="00C12A13">
        <w:rPr>
          <w:rFonts w:cs="Times New Roman"/>
          <w:szCs w:val="28"/>
        </w:rPr>
        <w:t xml:space="preserve">- социальная эффективность </w:t>
      </w:r>
      <w:r w:rsidR="00A326B4" w:rsidRPr="00C12A13">
        <w:rPr>
          <w:rFonts w:cs="Times New Roman"/>
          <w:szCs w:val="28"/>
        </w:rPr>
        <w:t>проекта</w:t>
      </w:r>
      <w:r w:rsidR="00C12A13">
        <w:rPr>
          <w:rFonts w:cs="Times New Roman"/>
          <w:szCs w:val="28"/>
        </w:rPr>
        <w:t xml:space="preserve"> (программы)</w:t>
      </w:r>
      <w:r w:rsidRPr="00C12A13">
        <w:rPr>
          <w:rFonts w:cs="Times New Roman"/>
          <w:szCs w:val="28"/>
        </w:rPr>
        <w:t xml:space="preserve"> (вклад в решение социальных проблем);</w:t>
      </w:r>
    </w:p>
    <w:p w:rsidR="00C71BD8" w:rsidRPr="00C12A13" w:rsidRDefault="00C71BD8" w:rsidP="00C71BD8">
      <w:pPr>
        <w:widowControl w:val="0"/>
        <w:autoSpaceDE w:val="0"/>
        <w:autoSpaceDN w:val="0"/>
        <w:adjustRightInd w:val="0"/>
        <w:ind w:firstLine="540"/>
        <w:jc w:val="both"/>
        <w:rPr>
          <w:rFonts w:cs="Times New Roman"/>
          <w:szCs w:val="28"/>
        </w:rPr>
      </w:pPr>
      <w:r w:rsidRPr="00C12A13">
        <w:rPr>
          <w:rFonts w:cs="Times New Roman"/>
          <w:szCs w:val="28"/>
        </w:rPr>
        <w:t xml:space="preserve">- наличие деятельности по обеспечению устойчивости и развитию результатов </w:t>
      </w:r>
      <w:r w:rsidR="00A326B4" w:rsidRPr="00C12A13">
        <w:rPr>
          <w:rFonts w:cs="Times New Roman"/>
          <w:szCs w:val="28"/>
        </w:rPr>
        <w:t>проекта (программы)</w:t>
      </w:r>
      <w:r w:rsidRPr="00C12A13">
        <w:rPr>
          <w:rFonts w:cs="Times New Roman"/>
          <w:szCs w:val="28"/>
        </w:rPr>
        <w:t>;</w:t>
      </w:r>
    </w:p>
    <w:p w:rsidR="00C71BD8" w:rsidRPr="00C12A13" w:rsidRDefault="00C71BD8" w:rsidP="00C71BD8">
      <w:pPr>
        <w:widowControl w:val="0"/>
        <w:autoSpaceDE w:val="0"/>
        <w:autoSpaceDN w:val="0"/>
        <w:adjustRightInd w:val="0"/>
        <w:ind w:firstLine="540"/>
        <w:jc w:val="both"/>
        <w:rPr>
          <w:rFonts w:cs="Times New Roman"/>
          <w:szCs w:val="28"/>
        </w:rPr>
      </w:pPr>
      <w:r w:rsidRPr="00C12A13">
        <w:rPr>
          <w:rFonts w:cs="Times New Roman"/>
          <w:szCs w:val="28"/>
        </w:rPr>
        <w:t xml:space="preserve">- уникальность </w:t>
      </w:r>
      <w:r w:rsidR="00A326B4" w:rsidRPr="00C12A13">
        <w:rPr>
          <w:rFonts w:cs="Times New Roman"/>
          <w:szCs w:val="28"/>
        </w:rPr>
        <w:t>проекта (программы)</w:t>
      </w:r>
      <w:r w:rsidRPr="00C12A13">
        <w:rPr>
          <w:rFonts w:cs="Times New Roman"/>
          <w:szCs w:val="28"/>
        </w:rPr>
        <w:t>;</w:t>
      </w:r>
    </w:p>
    <w:p w:rsidR="00C71BD8" w:rsidRPr="00C12A13" w:rsidRDefault="00C71BD8" w:rsidP="00C71BD8">
      <w:pPr>
        <w:widowControl w:val="0"/>
        <w:autoSpaceDE w:val="0"/>
        <w:autoSpaceDN w:val="0"/>
        <w:adjustRightInd w:val="0"/>
        <w:ind w:firstLine="540"/>
        <w:jc w:val="both"/>
        <w:rPr>
          <w:rFonts w:cs="Times New Roman"/>
          <w:szCs w:val="28"/>
        </w:rPr>
      </w:pPr>
      <w:r w:rsidRPr="00C12A13">
        <w:rPr>
          <w:rFonts w:cs="Times New Roman"/>
          <w:szCs w:val="28"/>
        </w:rPr>
        <w:t xml:space="preserve">- наличие команды и опыта в реализации аналогичных </w:t>
      </w:r>
      <w:r w:rsidR="00A326B4" w:rsidRPr="00C12A13">
        <w:rPr>
          <w:rFonts w:cs="Times New Roman"/>
          <w:szCs w:val="28"/>
        </w:rPr>
        <w:t>проект</w:t>
      </w:r>
      <w:r w:rsidR="00580F1C">
        <w:rPr>
          <w:rFonts w:cs="Times New Roman"/>
          <w:szCs w:val="28"/>
        </w:rPr>
        <w:t>ов</w:t>
      </w:r>
      <w:r w:rsidR="00A326B4" w:rsidRPr="00C12A13">
        <w:rPr>
          <w:rFonts w:cs="Times New Roman"/>
          <w:szCs w:val="28"/>
        </w:rPr>
        <w:t xml:space="preserve"> (программ)</w:t>
      </w:r>
      <w:r w:rsidRPr="00C12A13">
        <w:rPr>
          <w:rFonts w:cs="Times New Roman"/>
          <w:szCs w:val="28"/>
        </w:rPr>
        <w:t>;</w:t>
      </w:r>
    </w:p>
    <w:p w:rsidR="00C71BD8" w:rsidRPr="00C12A13" w:rsidRDefault="00C71BD8" w:rsidP="00C71BD8">
      <w:pPr>
        <w:widowControl w:val="0"/>
        <w:autoSpaceDE w:val="0"/>
        <w:autoSpaceDN w:val="0"/>
        <w:adjustRightInd w:val="0"/>
        <w:ind w:firstLine="540"/>
        <w:jc w:val="both"/>
        <w:rPr>
          <w:rFonts w:cs="Times New Roman"/>
          <w:szCs w:val="28"/>
        </w:rPr>
      </w:pPr>
      <w:r w:rsidRPr="00C12A13">
        <w:rPr>
          <w:rFonts w:cs="Times New Roman"/>
          <w:szCs w:val="28"/>
        </w:rPr>
        <w:t>- наличие собственного вклада участника Конкурса или привлечения дополнительных источников финансирования;</w:t>
      </w:r>
    </w:p>
    <w:p w:rsidR="00C71BD8" w:rsidRPr="00C12A13" w:rsidRDefault="00C71BD8" w:rsidP="00C71BD8">
      <w:pPr>
        <w:widowControl w:val="0"/>
        <w:autoSpaceDE w:val="0"/>
        <w:autoSpaceDN w:val="0"/>
        <w:adjustRightInd w:val="0"/>
        <w:ind w:firstLine="540"/>
        <w:jc w:val="both"/>
        <w:rPr>
          <w:rFonts w:cs="Times New Roman"/>
          <w:szCs w:val="28"/>
        </w:rPr>
      </w:pPr>
      <w:r w:rsidRPr="00C12A13">
        <w:rPr>
          <w:rFonts w:cs="Times New Roman"/>
          <w:szCs w:val="28"/>
        </w:rPr>
        <w:t xml:space="preserve">- сотрудничество с партнерами по реализации </w:t>
      </w:r>
      <w:r w:rsidR="00A326B4" w:rsidRPr="00C12A13">
        <w:rPr>
          <w:rFonts w:cs="Times New Roman"/>
          <w:szCs w:val="28"/>
        </w:rPr>
        <w:t>проекта (программы)</w:t>
      </w:r>
      <w:r w:rsidR="00C12A13" w:rsidRPr="00C12A13">
        <w:rPr>
          <w:rFonts w:cs="Times New Roman"/>
          <w:szCs w:val="28"/>
        </w:rPr>
        <w:t>;</w:t>
      </w:r>
    </w:p>
    <w:p w:rsidR="00C12A13" w:rsidRDefault="00C12A13" w:rsidP="00C71BD8">
      <w:pPr>
        <w:widowControl w:val="0"/>
        <w:autoSpaceDE w:val="0"/>
        <w:autoSpaceDN w:val="0"/>
        <w:adjustRightInd w:val="0"/>
        <w:ind w:firstLine="540"/>
        <w:jc w:val="both"/>
        <w:rPr>
          <w:rFonts w:cs="Times New Roman"/>
          <w:szCs w:val="28"/>
        </w:rPr>
      </w:pPr>
      <w:r>
        <w:rPr>
          <w:rFonts w:cs="Times New Roman"/>
          <w:szCs w:val="28"/>
        </w:rPr>
        <w:t>- география проекта (программы).</w:t>
      </w:r>
    </w:p>
    <w:p w:rsidR="0080520A"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5.1.3. На втором этапе оценки заявок в течение 10 рабочих дней после окончания приема документов на Конкурс члены комиссии проводят самостоятельную экспертную оценку заявок. </w:t>
      </w:r>
      <w:r w:rsidR="0080520A">
        <w:rPr>
          <w:rFonts w:cs="Times New Roman"/>
          <w:szCs w:val="28"/>
        </w:rPr>
        <w:t>Итоги оценок передаются членами комиссии секретарю комиссии.</w:t>
      </w:r>
    </w:p>
    <w:p w:rsidR="00C71BD8" w:rsidRPr="00643060"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5.1.4. В течение 5 рабочих дней со дня завершения экспертизы комиссия проводит заседание, на котором формирует список победителей Конкурса и определяет размеры предоставляемых им </w:t>
      </w:r>
      <w:r w:rsidRPr="00643060">
        <w:rPr>
          <w:rFonts w:cs="Times New Roman"/>
          <w:szCs w:val="28"/>
        </w:rPr>
        <w:t>субсидий.</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5.1.4.1. На основании экспертных заключений членов комиссии по результатам общих итоговых оценок выстраивается рейтинг допущенных к участию во втором этапе Конкурса проектов (программ). Общая итоговая оценка проекта (программы) складывается из сумм оценок членов комиссии. Рейтинг заявки равняется сумме баллов по каждому критерию, умноженной на вес соответствующего критерия.</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5.1.4.2. По итогам рейтинговой оценки заявок комиссия принимает по каждой заявке одно из следующих решений:</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признать участника Конкурса победителем;</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отказать в признании участника победителем Конкурса.</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5.2. Получателями государственной поддержки в форме субсидии являются участник или несколько участников, </w:t>
      </w:r>
      <w:r w:rsidRPr="00580F1C">
        <w:rPr>
          <w:rFonts w:cs="Times New Roman"/>
          <w:szCs w:val="28"/>
        </w:rPr>
        <w:t>признанные победителями Конкурса</w:t>
      </w:r>
      <w:r w:rsidR="00264CB3" w:rsidRPr="00580F1C">
        <w:rPr>
          <w:rFonts w:cs="Times New Roman"/>
          <w:szCs w:val="28"/>
        </w:rPr>
        <w:t xml:space="preserve"> в соответствии с настоящим </w:t>
      </w:r>
      <w:r w:rsidRPr="00580F1C">
        <w:rPr>
          <w:rFonts w:cs="Times New Roman"/>
          <w:szCs w:val="28"/>
        </w:rPr>
        <w:t>Положени</w:t>
      </w:r>
      <w:r w:rsidR="00264CB3" w:rsidRPr="00580F1C">
        <w:rPr>
          <w:rFonts w:cs="Times New Roman"/>
          <w:szCs w:val="28"/>
        </w:rPr>
        <w:t>ем</w:t>
      </w:r>
      <w:r w:rsidRPr="00580F1C">
        <w:rPr>
          <w:rFonts w:cs="Times New Roman"/>
          <w:szCs w:val="28"/>
        </w:rPr>
        <w:t>.</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 xml:space="preserve">5.3. В случае превышения совокупного размера субсидий, заявленных победителями Конкурса в качестве необходимых для реализации проектов </w:t>
      </w:r>
      <w:r w:rsidRPr="00D82AAC">
        <w:rPr>
          <w:rFonts w:cs="Times New Roman"/>
          <w:szCs w:val="28"/>
        </w:rPr>
        <w:t>(программ), над объемом средств, предусмотренных Комитету на государственную поддержку проектов (программ) общественных объединений, субсидии предоставляются в первую очередь тем победителям Конкурса, чьи проекты (программы) набрали наибольшее количество баллов в рейтинге проектов (программ).</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lastRenderedPageBreak/>
        <w:t>5.4. При равном значении рейтинга заявок предпочтение отдается проекту (программе) с наивысшей оценкой по критерию, имеющему наибольший вес. В случае равных значений по данному критерию производится сравнение по следующему критерию в порядке убывания веса критерия. В случае равных значений всех критериев победителем признается участник, заявка которого зарегистрирована раньше.</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5.5. Решение комиссии по определению победителей Конкурса оформляется протоколом и в течение 2 рабочих дней утверждается приказом Комитета.</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5.6. Организатор Конкурса направляет в адрес участников письменное уведомление о результатах Конкурса в течение 7 рабочих дней с даты их утверждения.</w:t>
      </w:r>
    </w:p>
    <w:p w:rsidR="00C71BD8" w:rsidRDefault="00C71BD8" w:rsidP="00C71BD8">
      <w:pPr>
        <w:widowControl w:val="0"/>
        <w:autoSpaceDE w:val="0"/>
        <w:autoSpaceDN w:val="0"/>
        <w:adjustRightInd w:val="0"/>
        <w:ind w:firstLine="540"/>
        <w:jc w:val="both"/>
        <w:rPr>
          <w:rFonts w:cs="Times New Roman"/>
          <w:szCs w:val="28"/>
        </w:rPr>
      </w:pPr>
      <w:r>
        <w:rPr>
          <w:rFonts w:cs="Times New Roman"/>
          <w:szCs w:val="28"/>
        </w:rPr>
        <w:t>5.7. В случае если на участие в Конкурсе подана только одна заявка или не подано ни одной заявки, Конкурс признается несостоявшимся.</w:t>
      </w:r>
    </w:p>
    <w:p w:rsidR="00C71BD8" w:rsidRDefault="00C71BD8" w:rsidP="00C71BD8">
      <w:pPr>
        <w:widowControl w:val="0"/>
        <w:autoSpaceDE w:val="0"/>
        <w:autoSpaceDN w:val="0"/>
        <w:adjustRightInd w:val="0"/>
        <w:jc w:val="both"/>
        <w:rPr>
          <w:rFonts w:cs="Times New Roman"/>
          <w:szCs w:val="28"/>
        </w:rPr>
      </w:pPr>
    </w:p>
    <w:p w:rsidR="00C71BD8" w:rsidRPr="00580F1C" w:rsidRDefault="00C71BD8" w:rsidP="00C71BD8">
      <w:pPr>
        <w:widowControl w:val="0"/>
        <w:autoSpaceDE w:val="0"/>
        <w:autoSpaceDN w:val="0"/>
        <w:adjustRightInd w:val="0"/>
        <w:outlineLvl w:val="1"/>
        <w:rPr>
          <w:rFonts w:cs="Times New Roman"/>
          <w:strike/>
          <w:szCs w:val="28"/>
        </w:rPr>
      </w:pPr>
      <w:bookmarkStart w:id="9" w:name="Par209"/>
      <w:bookmarkEnd w:id="9"/>
      <w:r w:rsidRPr="00580F1C">
        <w:rPr>
          <w:rFonts w:cs="Times New Roman"/>
          <w:szCs w:val="28"/>
        </w:rPr>
        <w:t xml:space="preserve">6. Порядок финансирования </w:t>
      </w:r>
    </w:p>
    <w:p w:rsidR="00C71BD8" w:rsidRPr="00580F1C" w:rsidRDefault="00C71BD8" w:rsidP="00C71BD8">
      <w:pPr>
        <w:widowControl w:val="0"/>
        <w:autoSpaceDE w:val="0"/>
        <w:autoSpaceDN w:val="0"/>
        <w:adjustRightInd w:val="0"/>
        <w:jc w:val="both"/>
        <w:rPr>
          <w:rFonts w:cs="Times New Roman"/>
          <w:strike/>
          <w:szCs w:val="28"/>
        </w:rPr>
      </w:pPr>
    </w:p>
    <w:p w:rsidR="003E25DD" w:rsidRPr="00580F1C" w:rsidRDefault="00C71BD8" w:rsidP="00C71BD8">
      <w:pPr>
        <w:widowControl w:val="0"/>
        <w:autoSpaceDE w:val="0"/>
        <w:autoSpaceDN w:val="0"/>
        <w:adjustRightInd w:val="0"/>
        <w:ind w:firstLine="540"/>
        <w:jc w:val="both"/>
        <w:rPr>
          <w:rFonts w:cs="Times New Roman"/>
          <w:szCs w:val="28"/>
        </w:rPr>
      </w:pPr>
      <w:r w:rsidRPr="00580F1C">
        <w:rPr>
          <w:rFonts w:cs="Times New Roman"/>
          <w:szCs w:val="28"/>
        </w:rPr>
        <w:t xml:space="preserve">6.1. Максимальный объем средств государственной поддержки на реализацию одного проекта (программы) </w:t>
      </w:r>
      <w:r w:rsidR="00580F1C">
        <w:rPr>
          <w:rFonts w:cs="Times New Roman"/>
          <w:szCs w:val="28"/>
        </w:rPr>
        <w:t xml:space="preserve">общественного объединения </w:t>
      </w:r>
      <w:r w:rsidRPr="00580F1C">
        <w:rPr>
          <w:rFonts w:cs="Times New Roman"/>
          <w:szCs w:val="28"/>
        </w:rPr>
        <w:t xml:space="preserve">- победителя настоящего Конкурса составляет </w:t>
      </w:r>
      <w:r w:rsidR="002A7337" w:rsidRPr="00580F1C">
        <w:rPr>
          <w:rFonts w:cs="Times New Roman"/>
          <w:szCs w:val="28"/>
        </w:rPr>
        <w:t xml:space="preserve">не более </w:t>
      </w:r>
      <w:r w:rsidR="00643060" w:rsidRPr="00580F1C">
        <w:rPr>
          <w:rFonts w:cs="Times New Roman"/>
          <w:szCs w:val="28"/>
        </w:rPr>
        <w:t>7</w:t>
      </w:r>
      <w:r w:rsidR="002A7337" w:rsidRPr="00580F1C">
        <w:rPr>
          <w:rFonts w:cs="Times New Roman"/>
          <w:szCs w:val="28"/>
        </w:rPr>
        <w:t>0% от объема средств, предусмотренн</w:t>
      </w:r>
      <w:r w:rsidR="00C12A13" w:rsidRPr="00580F1C">
        <w:rPr>
          <w:rFonts w:cs="Times New Roman"/>
          <w:szCs w:val="28"/>
        </w:rPr>
        <w:t>ого</w:t>
      </w:r>
      <w:r w:rsidR="008C2290">
        <w:rPr>
          <w:rFonts w:cs="Times New Roman"/>
          <w:szCs w:val="28"/>
        </w:rPr>
        <w:t xml:space="preserve"> </w:t>
      </w:r>
      <w:r w:rsidR="00643060" w:rsidRPr="00580F1C">
        <w:rPr>
          <w:rFonts w:cs="Times New Roman"/>
          <w:szCs w:val="28"/>
        </w:rPr>
        <w:t xml:space="preserve">в </w:t>
      </w:r>
      <w:r w:rsidR="00DE43F7" w:rsidRPr="00580F1C">
        <w:rPr>
          <w:rFonts w:cs="Times New Roman"/>
          <w:szCs w:val="28"/>
        </w:rPr>
        <w:t>текущем</w:t>
      </w:r>
      <w:r w:rsidR="00643060" w:rsidRPr="00580F1C">
        <w:rPr>
          <w:rFonts w:cs="Times New Roman"/>
          <w:szCs w:val="28"/>
        </w:rPr>
        <w:t xml:space="preserve"> год</w:t>
      </w:r>
      <w:r w:rsidR="00DE43F7" w:rsidRPr="00580F1C">
        <w:rPr>
          <w:rFonts w:cs="Times New Roman"/>
          <w:szCs w:val="28"/>
        </w:rPr>
        <w:t>у</w:t>
      </w:r>
      <w:r w:rsidR="00643060" w:rsidRPr="00580F1C">
        <w:rPr>
          <w:rFonts w:cs="Times New Roman"/>
          <w:szCs w:val="28"/>
        </w:rPr>
        <w:t xml:space="preserve"> на проведение Конкурса.</w:t>
      </w:r>
    </w:p>
    <w:p w:rsidR="00C71BD8" w:rsidRDefault="00C71BD8" w:rsidP="00C71BD8">
      <w:pPr>
        <w:widowControl w:val="0"/>
        <w:autoSpaceDE w:val="0"/>
        <w:autoSpaceDN w:val="0"/>
        <w:adjustRightInd w:val="0"/>
        <w:ind w:firstLine="540"/>
        <w:jc w:val="both"/>
        <w:rPr>
          <w:rFonts w:cs="Times New Roman"/>
          <w:szCs w:val="28"/>
        </w:rPr>
      </w:pPr>
      <w:r w:rsidRPr="00580F1C">
        <w:rPr>
          <w:rFonts w:cs="Times New Roman"/>
          <w:szCs w:val="28"/>
        </w:rPr>
        <w:t xml:space="preserve">6.2. Финансирование расходов по реализации проектов (программ) </w:t>
      </w:r>
      <w:r w:rsidR="00580F1C">
        <w:rPr>
          <w:rFonts w:cs="Times New Roman"/>
          <w:szCs w:val="28"/>
        </w:rPr>
        <w:t xml:space="preserve">общественных объединений </w:t>
      </w:r>
      <w:r w:rsidRPr="00580F1C">
        <w:rPr>
          <w:rFonts w:cs="Times New Roman"/>
          <w:szCs w:val="28"/>
        </w:rPr>
        <w:t>-</w:t>
      </w:r>
      <w:r>
        <w:rPr>
          <w:rFonts w:cs="Times New Roman"/>
          <w:szCs w:val="28"/>
        </w:rPr>
        <w:t xml:space="preserve"> победителей Конкурса осуществляется в пределах средств, предусмотренных Комитету в 201</w:t>
      </w:r>
      <w:r w:rsidR="00643060">
        <w:rPr>
          <w:rFonts w:cs="Times New Roman"/>
          <w:szCs w:val="28"/>
        </w:rPr>
        <w:t>4-2020 год</w:t>
      </w:r>
      <w:r w:rsidR="00580F1C">
        <w:rPr>
          <w:rFonts w:cs="Times New Roman"/>
          <w:szCs w:val="28"/>
        </w:rPr>
        <w:t>ах</w:t>
      </w:r>
      <w:r>
        <w:rPr>
          <w:rFonts w:cs="Times New Roman"/>
          <w:szCs w:val="28"/>
        </w:rPr>
        <w:t xml:space="preserve"> на реализацию государственной </w:t>
      </w:r>
      <w:hyperlink r:id="rId6" w:history="1">
        <w:r w:rsidRPr="00643060">
          <w:rPr>
            <w:rFonts w:cs="Times New Roman"/>
            <w:szCs w:val="28"/>
          </w:rPr>
          <w:t>программы</w:t>
        </w:r>
      </w:hyperlink>
      <w:r>
        <w:rPr>
          <w:rFonts w:cs="Times New Roman"/>
          <w:szCs w:val="28"/>
        </w:rPr>
        <w:t xml:space="preserve"> Мурманской области </w:t>
      </w:r>
      <w:r w:rsidR="00643060">
        <w:rPr>
          <w:rFonts w:cs="Times New Roman"/>
          <w:szCs w:val="28"/>
        </w:rPr>
        <w:t>«</w:t>
      </w:r>
      <w:r w:rsidR="00C12A13">
        <w:rPr>
          <w:rFonts w:cs="Times New Roman"/>
          <w:szCs w:val="28"/>
        </w:rPr>
        <w:t>Развитие транспортной системы</w:t>
      </w:r>
      <w:r w:rsidR="00643060">
        <w:rPr>
          <w:rFonts w:cs="Times New Roman"/>
          <w:szCs w:val="28"/>
        </w:rPr>
        <w:t>»</w:t>
      </w:r>
      <w:r>
        <w:rPr>
          <w:rFonts w:cs="Times New Roman"/>
          <w:szCs w:val="28"/>
        </w:rPr>
        <w:t>.</w:t>
      </w:r>
    </w:p>
    <w:p w:rsidR="00C71BD8" w:rsidRDefault="00C71BD8" w:rsidP="00C71BD8">
      <w:pPr>
        <w:widowControl w:val="0"/>
        <w:autoSpaceDE w:val="0"/>
        <w:autoSpaceDN w:val="0"/>
        <w:adjustRightInd w:val="0"/>
        <w:jc w:val="both"/>
        <w:rPr>
          <w:rFonts w:cs="Times New Roman"/>
          <w:szCs w:val="28"/>
        </w:rPr>
      </w:pPr>
    </w:p>
    <w:p w:rsidR="00C71BD8" w:rsidRDefault="00C71BD8" w:rsidP="00C71BD8">
      <w:pPr>
        <w:widowControl w:val="0"/>
        <w:autoSpaceDE w:val="0"/>
        <w:autoSpaceDN w:val="0"/>
        <w:adjustRightInd w:val="0"/>
        <w:jc w:val="both"/>
        <w:rPr>
          <w:rFonts w:cs="Times New Roman"/>
          <w:szCs w:val="28"/>
        </w:rPr>
      </w:pPr>
    </w:p>
    <w:p w:rsidR="00C71BD8" w:rsidRDefault="00325BA5" w:rsidP="00325BA5">
      <w:pPr>
        <w:widowControl w:val="0"/>
        <w:autoSpaceDE w:val="0"/>
        <w:autoSpaceDN w:val="0"/>
        <w:adjustRightInd w:val="0"/>
        <w:rPr>
          <w:rFonts w:cs="Times New Roman"/>
          <w:szCs w:val="28"/>
        </w:rPr>
      </w:pPr>
      <w:r>
        <w:rPr>
          <w:rFonts w:cs="Times New Roman"/>
          <w:szCs w:val="28"/>
        </w:rPr>
        <w:t>_________________</w:t>
      </w:r>
    </w:p>
    <w:p w:rsidR="00C71BD8" w:rsidRDefault="00C71BD8" w:rsidP="00C71BD8">
      <w:pPr>
        <w:widowControl w:val="0"/>
        <w:autoSpaceDE w:val="0"/>
        <w:autoSpaceDN w:val="0"/>
        <w:adjustRightInd w:val="0"/>
        <w:jc w:val="both"/>
        <w:rPr>
          <w:rFonts w:cs="Times New Roman"/>
          <w:szCs w:val="28"/>
        </w:rPr>
      </w:pPr>
    </w:p>
    <w:p w:rsidR="00C71BD8" w:rsidRDefault="00C71BD8" w:rsidP="00C71BD8">
      <w:pPr>
        <w:widowControl w:val="0"/>
        <w:autoSpaceDE w:val="0"/>
        <w:autoSpaceDN w:val="0"/>
        <w:adjustRightInd w:val="0"/>
        <w:jc w:val="both"/>
        <w:rPr>
          <w:rFonts w:cs="Times New Roman"/>
          <w:szCs w:val="28"/>
        </w:rPr>
      </w:pPr>
    </w:p>
    <w:sectPr w:rsidR="00C71BD8" w:rsidSect="0045511C">
      <w:headerReference w:type="default" r:id="rId7"/>
      <w:pgSz w:w="11906" w:h="16838"/>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84E" w:rsidRDefault="0089784E" w:rsidP="0045511C">
      <w:r>
        <w:separator/>
      </w:r>
    </w:p>
  </w:endnote>
  <w:endnote w:type="continuationSeparator" w:id="0">
    <w:p w:rsidR="0089784E" w:rsidRDefault="0089784E" w:rsidP="00455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84E" w:rsidRDefault="0089784E" w:rsidP="0045511C">
      <w:r>
        <w:separator/>
      </w:r>
    </w:p>
  </w:footnote>
  <w:footnote w:type="continuationSeparator" w:id="0">
    <w:p w:rsidR="0089784E" w:rsidRDefault="0089784E" w:rsidP="00455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9009093"/>
      <w:docPartObj>
        <w:docPartGallery w:val="Page Numbers (Top of Page)"/>
        <w:docPartUnique/>
      </w:docPartObj>
    </w:sdtPr>
    <w:sdtEndPr/>
    <w:sdtContent>
      <w:p w:rsidR="0045511C" w:rsidRDefault="0064185F">
        <w:pPr>
          <w:pStyle w:val="a8"/>
        </w:pPr>
        <w:r>
          <w:fldChar w:fldCharType="begin"/>
        </w:r>
        <w:r w:rsidR="0045511C">
          <w:instrText>PAGE   \* MERGEFORMAT</w:instrText>
        </w:r>
        <w:r>
          <w:fldChar w:fldCharType="separate"/>
        </w:r>
        <w:r w:rsidR="00D95C42">
          <w:rPr>
            <w:noProof/>
          </w:rPr>
          <w:t>2</w:t>
        </w:r>
        <w:r>
          <w:fldChar w:fldCharType="end"/>
        </w:r>
      </w:p>
    </w:sdtContent>
  </w:sdt>
  <w:p w:rsidR="0045511C" w:rsidRDefault="0045511C">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E0D"/>
    <w:rsid w:val="000001B7"/>
    <w:rsid w:val="000E2EDA"/>
    <w:rsid w:val="00143A06"/>
    <w:rsid w:val="001860FA"/>
    <w:rsid w:val="001F64AF"/>
    <w:rsid w:val="00206F4D"/>
    <w:rsid w:val="00264CB3"/>
    <w:rsid w:val="002952DD"/>
    <w:rsid w:val="002A7337"/>
    <w:rsid w:val="00300AEC"/>
    <w:rsid w:val="00325BA5"/>
    <w:rsid w:val="003A4126"/>
    <w:rsid w:val="003E25DD"/>
    <w:rsid w:val="00454711"/>
    <w:rsid w:val="0045511C"/>
    <w:rsid w:val="004A12CA"/>
    <w:rsid w:val="00512B11"/>
    <w:rsid w:val="00580F1C"/>
    <w:rsid w:val="0064185F"/>
    <w:rsid w:val="00643060"/>
    <w:rsid w:val="006913ED"/>
    <w:rsid w:val="006F49D4"/>
    <w:rsid w:val="00784C44"/>
    <w:rsid w:val="0080520A"/>
    <w:rsid w:val="00823434"/>
    <w:rsid w:val="0089784E"/>
    <w:rsid w:val="008C2290"/>
    <w:rsid w:val="008C4855"/>
    <w:rsid w:val="008C5A05"/>
    <w:rsid w:val="008E56A8"/>
    <w:rsid w:val="008E637E"/>
    <w:rsid w:val="00907906"/>
    <w:rsid w:val="00A326B4"/>
    <w:rsid w:val="00AA267B"/>
    <w:rsid w:val="00AC33D2"/>
    <w:rsid w:val="00B4190F"/>
    <w:rsid w:val="00B62687"/>
    <w:rsid w:val="00BA0B3C"/>
    <w:rsid w:val="00BB50A9"/>
    <w:rsid w:val="00C12A13"/>
    <w:rsid w:val="00C66E0D"/>
    <w:rsid w:val="00C71BD8"/>
    <w:rsid w:val="00C71D9D"/>
    <w:rsid w:val="00CB3C50"/>
    <w:rsid w:val="00CF3D9B"/>
    <w:rsid w:val="00D82AAC"/>
    <w:rsid w:val="00D95C42"/>
    <w:rsid w:val="00DE43F7"/>
    <w:rsid w:val="00E157CC"/>
    <w:rsid w:val="00E52E4E"/>
    <w:rsid w:val="00E75FB3"/>
    <w:rsid w:val="00E828EF"/>
    <w:rsid w:val="00EC6E99"/>
    <w:rsid w:val="00EF4BC0"/>
    <w:rsid w:val="00F764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EE35B9-8041-46E0-8E48-BFB8BC4B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1BD8"/>
    <w:pPr>
      <w:spacing w:after="0" w:line="240" w:lineRule="auto"/>
      <w:jc w:val="center"/>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71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71BD8"/>
    <w:pPr>
      <w:widowControl w:val="0"/>
      <w:autoSpaceDE w:val="0"/>
      <w:autoSpaceDN w:val="0"/>
      <w:adjustRightInd w:val="0"/>
      <w:spacing w:after="0" w:line="240" w:lineRule="auto"/>
    </w:pPr>
    <w:rPr>
      <w:rFonts w:ascii="Times New Roman" w:eastAsiaTheme="minorEastAsia" w:hAnsi="Times New Roman" w:cs="Times New Roman"/>
      <w:sz w:val="28"/>
      <w:szCs w:val="28"/>
      <w:lang w:eastAsia="ru-RU"/>
    </w:rPr>
  </w:style>
  <w:style w:type="paragraph" w:styleId="a3">
    <w:name w:val="Balloon Text"/>
    <w:basedOn w:val="a"/>
    <w:link w:val="a4"/>
    <w:uiPriority w:val="99"/>
    <w:semiHidden/>
    <w:unhideWhenUsed/>
    <w:rsid w:val="00C71BD8"/>
    <w:rPr>
      <w:rFonts w:ascii="Segoe UI" w:hAnsi="Segoe UI" w:cs="Segoe UI"/>
      <w:sz w:val="18"/>
      <w:szCs w:val="18"/>
    </w:rPr>
  </w:style>
  <w:style w:type="character" w:customStyle="1" w:styleId="a4">
    <w:name w:val="Текст выноски Знак"/>
    <w:basedOn w:val="a0"/>
    <w:link w:val="a3"/>
    <w:uiPriority w:val="99"/>
    <w:semiHidden/>
    <w:rsid w:val="00C71BD8"/>
    <w:rPr>
      <w:rFonts w:ascii="Segoe UI" w:hAnsi="Segoe UI" w:cs="Segoe UI"/>
      <w:sz w:val="18"/>
      <w:szCs w:val="18"/>
    </w:rPr>
  </w:style>
  <w:style w:type="paragraph" w:styleId="a5">
    <w:name w:val="List Paragraph"/>
    <w:basedOn w:val="a"/>
    <w:uiPriority w:val="34"/>
    <w:qFormat/>
    <w:rsid w:val="00C71BD8"/>
    <w:pPr>
      <w:ind w:left="720"/>
      <w:contextualSpacing/>
    </w:pPr>
  </w:style>
  <w:style w:type="table" w:styleId="a6">
    <w:name w:val="Table Grid"/>
    <w:basedOn w:val="a1"/>
    <w:uiPriority w:val="39"/>
    <w:rsid w:val="00300A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DE43F7"/>
    <w:rPr>
      <w:color w:val="0563C1" w:themeColor="hyperlink"/>
      <w:u w:val="single"/>
    </w:rPr>
  </w:style>
  <w:style w:type="paragraph" w:styleId="a8">
    <w:name w:val="header"/>
    <w:basedOn w:val="a"/>
    <w:link w:val="a9"/>
    <w:uiPriority w:val="99"/>
    <w:unhideWhenUsed/>
    <w:rsid w:val="0045511C"/>
    <w:pPr>
      <w:tabs>
        <w:tab w:val="center" w:pos="4677"/>
        <w:tab w:val="right" w:pos="9355"/>
      </w:tabs>
    </w:pPr>
  </w:style>
  <w:style w:type="character" w:customStyle="1" w:styleId="a9">
    <w:name w:val="Верхний колонтитул Знак"/>
    <w:basedOn w:val="a0"/>
    <w:link w:val="a8"/>
    <w:uiPriority w:val="99"/>
    <w:rsid w:val="0045511C"/>
    <w:rPr>
      <w:rFonts w:ascii="Times New Roman" w:hAnsi="Times New Roman"/>
      <w:sz w:val="28"/>
    </w:rPr>
  </w:style>
  <w:style w:type="paragraph" w:styleId="aa">
    <w:name w:val="footer"/>
    <w:basedOn w:val="a"/>
    <w:link w:val="ab"/>
    <w:uiPriority w:val="99"/>
    <w:unhideWhenUsed/>
    <w:rsid w:val="0045511C"/>
    <w:pPr>
      <w:tabs>
        <w:tab w:val="center" w:pos="4677"/>
        <w:tab w:val="right" w:pos="9355"/>
      </w:tabs>
    </w:pPr>
  </w:style>
  <w:style w:type="character" w:customStyle="1" w:styleId="ab">
    <w:name w:val="Нижний колонтитул Знак"/>
    <w:basedOn w:val="a0"/>
    <w:link w:val="aa"/>
    <w:uiPriority w:val="99"/>
    <w:rsid w:val="0045511C"/>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16C9CCF18EE490071CB989E0AA9D503296F8A7F6F3BF56B9EBB745A369CD61472C8761E33A1D0FFC52DB5M0c0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1999</Words>
  <Characters>11395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2014-06-20T06:22:00Z</dcterms:created>
  <dcterms:modified xsi:type="dcterms:W3CDTF">2014-06-20T06:22:00Z</dcterms:modified>
</cp:coreProperties>
</file>